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60"/>
        <w:gridCol w:w="8108"/>
      </w:tblGrid>
      <w:tr w:rsidR="007174EC" w14:paraId="6545BA26" w14:textId="77777777">
        <w:tc>
          <w:tcPr>
            <w:tcW w:w="1384" w:type="dxa"/>
            <w:tcBorders>
              <w:top w:val="none" w:sz="4" w:space="0" w:color="000000"/>
              <w:left w:val="none" w:sz="4" w:space="0" w:color="000000"/>
              <w:bottom w:val="none" w:sz="4" w:space="0" w:color="000000"/>
            </w:tcBorders>
          </w:tcPr>
          <w:p w14:paraId="6545BA24" w14:textId="77777777" w:rsidR="007174EC" w:rsidRDefault="007174EC">
            <w:pPr>
              <w:rPr>
                <w:rFonts w:asciiTheme="minorHAnsi" w:hAnsiTheme="minorHAnsi" w:cs="Arial"/>
                <w:b/>
                <w:sz w:val="28"/>
                <w:lang w:val="en-GB"/>
              </w:rPr>
            </w:pPr>
          </w:p>
        </w:tc>
        <w:tc>
          <w:tcPr>
            <w:tcW w:w="8224" w:type="dxa"/>
            <w:tcBorders>
              <w:top w:val="none" w:sz="4" w:space="0" w:color="000000"/>
              <w:bottom w:val="single" w:sz="4" w:space="0" w:color="auto"/>
              <w:right w:val="none" w:sz="4" w:space="0" w:color="000000"/>
            </w:tcBorders>
          </w:tcPr>
          <w:p w14:paraId="6545BA25" w14:textId="77777777" w:rsidR="007174EC" w:rsidRDefault="006000F2">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7174EC" w14:paraId="6545BA29" w14:textId="77777777">
        <w:tc>
          <w:tcPr>
            <w:tcW w:w="1384" w:type="dxa"/>
            <w:tcBorders>
              <w:top w:val="none" w:sz="4" w:space="0" w:color="000000"/>
              <w:left w:val="none" w:sz="4" w:space="0" w:color="000000"/>
              <w:bottom w:val="none" w:sz="4" w:space="0" w:color="000000"/>
            </w:tcBorders>
          </w:tcPr>
          <w:p w14:paraId="6545BA27" w14:textId="77777777" w:rsidR="007174EC" w:rsidRDefault="007174EC">
            <w:pPr>
              <w:rPr>
                <w:rFonts w:asciiTheme="minorHAnsi" w:hAnsiTheme="minorHAnsi" w:cs="Arial"/>
                <w:b/>
                <w:sz w:val="24"/>
              </w:rPr>
            </w:pPr>
          </w:p>
        </w:tc>
        <w:tc>
          <w:tcPr>
            <w:tcW w:w="8224" w:type="dxa"/>
            <w:tcBorders>
              <w:bottom w:val="single" w:sz="4" w:space="0" w:color="auto"/>
              <w:right w:val="none" w:sz="4" w:space="0" w:color="000000"/>
            </w:tcBorders>
          </w:tcPr>
          <w:p w14:paraId="6545BA28" w14:textId="77777777" w:rsidR="007174EC" w:rsidRDefault="006000F2">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7174EC" w14:paraId="6545BA2C" w14:textId="77777777">
        <w:tc>
          <w:tcPr>
            <w:tcW w:w="1384" w:type="dxa"/>
            <w:tcBorders>
              <w:top w:val="none" w:sz="4" w:space="0" w:color="000000"/>
              <w:left w:val="none" w:sz="4" w:space="0" w:color="000000"/>
              <w:bottom w:val="none" w:sz="4" w:space="0" w:color="000000"/>
            </w:tcBorders>
          </w:tcPr>
          <w:p w14:paraId="6545BA2A" w14:textId="77777777" w:rsidR="007174EC" w:rsidRDefault="007174EC">
            <w:pPr>
              <w:rPr>
                <w:rFonts w:asciiTheme="minorHAnsi" w:hAnsiTheme="minorHAnsi" w:cs="Arial"/>
                <w:b/>
                <w:sz w:val="24"/>
              </w:rPr>
            </w:pPr>
          </w:p>
        </w:tc>
        <w:tc>
          <w:tcPr>
            <w:tcW w:w="8224" w:type="dxa"/>
            <w:tcBorders>
              <w:bottom w:val="single" w:sz="4" w:space="0" w:color="auto"/>
              <w:right w:val="none" w:sz="4" w:space="0" w:color="000000"/>
            </w:tcBorders>
          </w:tcPr>
          <w:p w14:paraId="6545BA2B" w14:textId="77777777" w:rsidR="007174EC" w:rsidRDefault="006000F2">
            <w:pPr>
              <w:rPr>
                <w:rFonts w:asciiTheme="minorHAnsi" w:hAnsiTheme="minorHAnsi"/>
                <w:b/>
                <w:sz w:val="24"/>
              </w:rPr>
            </w:pPr>
            <w:r>
              <w:rPr>
                <w:rFonts w:asciiTheme="minorHAnsi" w:hAnsiTheme="minorHAnsi"/>
                <w:b/>
                <w:bCs/>
                <w:smallCaps/>
                <w:sz w:val="24"/>
                <w:lang w:val="en"/>
              </w:rPr>
              <w:t xml:space="preserve">Number: </w:t>
            </w:r>
          </w:p>
        </w:tc>
      </w:tr>
      <w:tr w:rsidR="007174EC" w14:paraId="6545BA2E" w14:textId="77777777">
        <w:tc>
          <w:tcPr>
            <w:tcW w:w="9608" w:type="dxa"/>
            <w:gridSpan w:val="2"/>
            <w:tcBorders>
              <w:top w:val="none" w:sz="4" w:space="0" w:color="000000"/>
              <w:left w:val="none" w:sz="4" w:space="0" w:color="000000"/>
              <w:bottom w:val="none" w:sz="4" w:space="0" w:color="000000"/>
              <w:right w:val="none" w:sz="4" w:space="0" w:color="000000"/>
            </w:tcBorders>
          </w:tcPr>
          <w:p w14:paraId="6545BA2D" w14:textId="77777777" w:rsidR="007174EC" w:rsidRDefault="007174EC">
            <w:pPr>
              <w:rPr>
                <w:rFonts w:asciiTheme="minorHAnsi" w:hAnsiTheme="minorHAnsi" w:cs="Arial"/>
                <w:b/>
                <w:sz w:val="24"/>
              </w:rPr>
            </w:pPr>
          </w:p>
        </w:tc>
      </w:tr>
      <w:tr w:rsidR="007174EC" w:rsidRPr="002D2D0C" w14:paraId="6545BA33" w14:textId="77777777">
        <w:tc>
          <w:tcPr>
            <w:tcW w:w="1384" w:type="dxa"/>
            <w:tcBorders>
              <w:top w:val="none" w:sz="4" w:space="0" w:color="000000"/>
              <w:left w:val="none" w:sz="4" w:space="0" w:color="000000"/>
              <w:bottom w:val="none" w:sz="4" w:space="0" w:color="000000"/>
              <w:right w:val="single" w:sz="4" w:space="0" w:color="auto"/>
            </w:tcBorders>
          </w:tcPr>
          <w:p w14:paraId="6545BA2F" w14:textId="77777777" w:rsidR="007174EC" w:rsidRDefault="007174E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6545BA30" w14:textId="77777777" w:rsidR="007174EC" w:rsidRDefault="006000F2">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6545BA31" w14:textId="77777777" w:rsidR="007174EC" w:rsidRDefault="006000F2">
            <w:pPr>
              <w:rPr>
                <w:rFonts w:ascii="Calibri" w:hAnsi="Calibri"/>
                <w:iCs/>
                <w:sz w:val="22"/>
                <w:lang w:val="en-GB"/>
              </w:rPr>
            </w:pPr>
            <w:r>
              <w:rPr>
                <w:rFonts w:ascii="Calibri" w:hAnsi="Calibri"/>
                <w:iCs/>
                <w:sz w:val="22"/>
                <w:lang w:val="en-GB"/>
              </w:rPr>
              <w:t>Promote financial mechanisms that enable international funds to be channel</w:t>
            </w:r>
            <w:r>
              <w:rPr>
                <w:rFonts w:ascii="Calibri" w:hAnsi="Calibri"/>
                <w:iCs/>
                <w:sz w:val="22"/>
                <w:lang w:val="en-GB"/>
              </w:rPr>
              <w:t>led to finance activities associated with climate disaster management – Climate finance guide</w:t>
            </w:r>
          </w:p>
          <w:p w14:paraId="6545BA32" w14:textId="77777777" w:rsidR="007174EC" w:rsidRDefault="007174EC">
            <w:pPr>
              <w:rPr>
                <w:rFonts w:asciiTheme="minorHAnsi" w:hAnsiTheme="minorHAnsi" w:cs="Arial"/>
                <w:bCs/>
                <w:i/>
                <w:sz w:val="24"/>
                <w:szCs w:val="24"/>
                <w:highlight w:val="white"/>
                <w:lang w:val="en-GB"/>
              </w:rPr>
            </w:pPr>
          </w:p>
        </w:tc>
      </w:tr>
      <w:tr w:rsidR="007174EC" w:rsidRPr="002D2D0C" w14:paraId="6545BA35"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6545BA34" w14:textId="77777777" w:rsidR="007174EC" w:rsidRDefault="007174EC">
            <w:pPr>
              <w:rPr>
                <w:rFonts w:asciiTheme="minorHAnsi" w:hAnsiTheme="minorHAnsi" w:cs="Arial"/>
                <w:b/>
                <w:sz w:val="24"/>
                <w:lang w:val="en-GB"/>
              </w:rPr>
            </w:pPr>
          </w:p>
        </w:tc>
      </w:tr>
      <w:tr w:rsidR="007174EC" w14:paraId="6545BA39" w14:textId="77777777">
        <w:tc>
          <w:tcPr>
            <w:tcW w:w="1384" w:type="dxa"/>
            <w:tcBorders>
              <w:top w:val="none" w:sz="4" w:space="0" w:color="000000"/>
              <w:left w:val="none" w:sz="4" w:space="0" w:color="000000"/>
              <w:bottom w:val="none" w:sz="4" w:space="0" w:color="000000"/>
              <w:right w:val="single" w:sz="4" w:space="0" w:color="auto"/>
            </w:tcBorders>
          </w:tcPr>
          <w:p w14:paraId="6545BA36" w14:textId="77777777" w:rsidR="007174EC" w:rsidRDefault="007174EC">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6545BA37" w14:textId="77777777" w:rsidR="007174EC" w:rsidRDefault="006000F2">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6545BA38" w14:textId="77777777" w:rsidR="007174EC" w:rsidRDefault="006000F2">
            <w:pPr>
              <w:rPr>
                <w:rFonts w:asciiTheme="minorHAnsi" w:hAnsiTheme="minorHAnsi" w:cs="Arial"/>
                <w:sz w:val="24"/>
                <w:lang w:val="en-GB"/>
              </w:rPr>
            </w:pPr>
            <w:commentRangeStart w:id="3"/>
            <w:r>
              <w:rPr>
                <w:rFonts w:asciiTheme="minorHAnsi" w:hAnsiTheme="minorHAnsi" w:cs="Arial"/>
                <w:i/>
                <w:iCs/>
                <w:sz w:val="24"/>
                <w:lang w:val="en"/>
              </w:rPr>
              <w:t xml:space="preserve">XXX </w:t>
            </w:r>
            <w:r>
              <w:rPr>
                <w:rFonts w:asciiTheme="minorHAnsi" w:hAnsiTheme="minorHAnsi" w:cs="Arial"/>
                <w:i/>
                <w:iCs/>
                <w:sz w:val="24"/>
                <w:highlight w:val="white"/>
                <w:lang w:val="en"/>
              </w:rPr>
              <w:t>EUR EXC. VAT</w:t>
            </w:r>
            <w:commentRangeEnd w:id="3"/>
            <w:r>
              <w:commentReference w:id="3"/>
            </w:r>
          </w:p>
        </w:tc>
      </w:tr>
      <w:tr w:rsidR="007174EC" w:rsidRPr="002D2D0C" w14:paraId="6545BA49"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6545BA3A" w14:textId="77777777" w:rsidR="007174EC" w:rsidRDefault="007174EC">
            <w:pPr>
              <w:rPr>
                <w:rFonts w:asciiTheme="minorHAnsi" w:hAnsiTheme="minorHAnsi" w:cs="Arial"/>
                <w:sz w:val="22"/>
                <w:szCs w:val="22"/>
                <w:lang w:val="en-GB"/>
              </w:rPr>
            </w:pPr>
          </w:p>
          <w:p w14:paraId="6545BA3B" w14:textId="77777777" w:rsidR="007174EC" w:rsidRDefault="007174EC">
            <w:pPr>
              <w:rPr>
                <w:rFonts w:asciiTheme="minorHAnsi" w:hAnsiTheme="minorHAnsi" w:cs="Arial"/>
                <w:sz w:val="22"/>
                <w:szCs w:val="22"/>
                <w:lang w:val="en-GB"/>
              </w:rPr>
            </w:pPr>
          </w:p>
          <w:p w14:paraId="6545BA3C" w14:textId="77777777" w:rsidR="007174EC" w:rsidRDefault="007174EC">
            <w:pPr>
              <w:rPr>
                <w:rFonts w:asciiTheme="minorHAnsi" w:hAnsiTheme="minorHAnsi" w:cs="Arial"/>
                <w:sz w:val="22"/>
                <w:szCs w:val="22"/>
                <w:lang w:val="en-GB"/>
              </w:rPr>
            </w:pPr>
          </w:p>
          <w:p w14:paraId="6545BA3D" w14:textId="77777777" w:rsidR="007174EC" w:rsidRDefault="007174E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7174EC" w:rsidRPr="002D2D0C" w14:paraId="6545BA3F" w14:textId="77777777">
              <w:trPr>
                <w:trHeight w:val="702"/>
              </w:trPr>
              <w:tc>
                <w:tcPr>
                  <w:tcW w:w="4644" w:type="dxa"/>
                  <w:shd w:val="clear" w:color="auto" w:fill="D9D9D9" w:themeFill="background1" w:themeFillShade="D9"/>
                  <w:vAlign w:val="center"/>
                </w:tcPr>
                <w:p w14:paraId="6545BA3E" w14:textId="77777777" w:rsidR="007174EC" w:rsidRDefault="006000F2">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6545BA40" w14:textId="77777777" w:rsidR="007174EC" w:rsidRDefault="007174EC">
            <w:pPr>
              <w:rPr>
                <w:rFonts w:asciiTheme="minorHAnsi" w:hAnsiTheme="minorHAnsi" w:cs="Arial"/>
                <w:sz w:val="22"/>
                <w:szCs w:val="22"/>
                <w:lang w:val="en-GB"/>
              </w:rPr>
            </w:pPr>
          </w:p>
          <w:p w14:paraId="6545BA41" w14:textId="77777777" w:rsidR="007174EC" w:rsidRDefault="007174EC">
            <w:pPr>
              <w:rPr>
                <w:rFonts w:asciiTheme="minorHAnsi" w:hAnsiTheme="minorHAnsi" w:cs="Arial"/>
                <w:sz w:val="22"/>
                <w:szCs w:val="22"/>
                <w:lang w:val="en-GB"/>
              </w:rPr>
            </w:pPr>
          </w:p>
          <w:p w14:paraId="6545BA42" w14:textId="77777777" w:rsidR="007174EC" w:rsidRDefault="007174EC">
            <w:pPr>
              <w:rPr>
                <w:rFonts w:asciiTheme="minorHAnsi" w:hAnsiTheme="minorHAnsi" w:cs="Arial"/>
                <w:sz w:val="22"/>
                <w:szCs w:val="22"/>
                <w:lang w:val="en-GB"/>
              </w:rPr>
            </w:pPr>
          </w:p>
          <w:p w14:paraId="6545BA43" w14:textId="77777777" w:rsidR="007174EC" w:rsidRDefault="007174EC">
            <w:pPr>
              <w:rPr>
                <w:rFonts w:asciiTheme="minorHAnsi" w:hAnsiTheme="minorHAnsi" w:cs="Arial"/>
                <w:sz w:val="22"/>
                <w:szCs w:val="22"/>
                <w:lang w:val="en-GB"/>
              </w:rPr>
            </w:pPr>
          </w:p>
          <w:p w14:paraId="6545BA44" w14:textId="77777777" w:rsidR="007174EC" w:rsidRDefault="007174EC">
            <w:pPr>
              <w:rPr>
                <w:rFonts w:asciiTheme="minorHAnsi" w:hAnsiTheme="minorHAnsi" w:cs="Arial"/>
                <w:sz w:val="22"/>
                <w:szCs w:val="22"/>
                <w:lang w:val="en-GB"/>
              </w:rPr>
            </w:pPr>
          </w:p>
          <w:p w14:paraId="6545BA45" w14:textId="77777777" w:rsidR="007174EC" w:rsidRDefault="007174EC">
            <w:pPr>
              <w:rPr>
                <w:rFonts w:asciiTheme="minorHAnsi" w:hAnsiTheme="minorHAnsi" w:cs="Arial"/>
                <w:sz w:val="22"/>
                <w:szCs w:val="22"/>
                <w:lang w:val="en-GB"/>
              </w:rPr>
            </w:pPr>
          </w:p>
          <w:p w14:paraId="6545BA46" w14:textId="77777777" w:rsidR="007174EC" w:rsidRDefault="007174EC">
            <w:pPr>
              <w:pBdr>
                <w:top w:val="single" w:sz="4" w:space="1" w:color="000000"/>
              </w:pBdr>
              <w:tabs>
                <w:tab w:val="right" w:pos="9356"/>
              </w:tabs>
              <w:rPr>
                <w:rFonts w:asciiTheme="minorHAnsi" w:hAnsiTheme="minorHAnsi" w:cstheme="minorHAnsi"/>
                <w:sz w:val="22"/>
                <w:szCs w:val="22"/>
                <w:lang w:val="en-GB"/>
              </w:rPr>
            </w:pPr>
          </w:p>
          <w:p w14:paraId="6545BA47" w14:textId="77777777" w:rsidR="007174EC" w:rsidRDefault="006000F2">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1" w:tooltip="http://www.marche-public.fr/ccp/ccp-plan-legislative.htm" w:history="1">
              <w:r>
                <w:rPr>
                  <w:rStyle w:val="Hipervnculo"/>
                  <w:lang w:val="en"/>
                </w:rPr>
                <w:t>Order No. 2018-1074 issued on 26 November 2018</w:t>
              </w:r>
            </w:hyperlink>
            <w:r>
              <w:rPr>
                <w:rFonts w:asciiTheme="minorHAnsi" w:hAnsiTheme="minorHAnsi"/>
                <w:sz w:val="22"/>
                <w:szCs w:val="22"/>
                <w:lang w:val="en"/>
              </w:rPr>
              <w:t xml:space="preserve"> and its Implementation </w:t>
            </w:r>
            <w:hyperlink r:id="rId12" w:tooltip="http://www.marche-public.fr/ccp/ccp-plan-reglementaire.htm" w:history="1">
              <w:r>
                <w:rPr>
                  <w:rStyle w:val="Hipervnculo"/>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545BA48" w14:textId="77777777" w:rsidR="007174EC" w:rsidRDefault="006000F2">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 xml:space="preserve">It is awarded by means </w:t>
            </w:r>
            <w:proofErr w:type="gramStart"/>
            <w:r>
              <w:rPr>
                <w:rFonts w:asciiTheme="minorHAnsi" w:hAnsiTheme="minorHAnsi"/>
                <w:sz w:val="22"/>
                <w:szCs w:val="22"/>
                <w:lang w:val="en"/>
              </w:rPr>
              <w:t>of:</w:t>
            </w:r>
            <w:proofErr w:type="gramEnd"/>
            <w:r>
              <w:rPr>
                <w:rFonts w:asciiTheme="minorHAnsi" w:hAnsiTheme="minorHAnsi"/>
                <w:sz w:val="22"/>
                <w:szCs w:val="22"/>
                <w:lang w:val="en"/>
              </w:rPr>
              <w:t xml:space="preserve"> </w:t>
            </w:r>
            <w:r>
              <w:rPr>
                <w:rFonts w:asciiTheme="minorHAnsi" w:hAnsiTheme="minorHAnsi"/>
                <w:sz w:val="22"/>
                <w:szCs w:val="22"/>
                <w:lang w:val="en"/>
              </w:rPr>
              <w:t>adapted procedure in application of Articles L. 2123-1 and R. 2123-1 to R. 2123-7 of CCP</w:t>
            </w:r>
          </w:p>
        </w:tc>
      </w:tr>
    </w:tbl>
    <w:p w14:paraId="6545BA4A" w14:textId="77777777" w:rsidR="007174EC" w:rsidRDefault="007174EC">
      <w:pPr>
        <w:rPr>
          <w:rFonts w:asciiTheme="minorHAnsi" w:hAnsiTheme="minorHAnsi" w:cs="Arial"/>
          <w:sz w:val="18"/>
          <w:lang w:val="en-GB"/>
        </w:rPr>
        <w:sectPr w:rsidR="007174EC">
          <w:headerReference w:type="default" r:id="rId13"/>
          <w:footerReference w:type="default" r:id="rId14"/>
          <w:headerReference w:type="first" r:id="rId15"/>
          <w:footerReference w:type="first" r:id="rId16"/>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545BA4B" w14:textId="77777777" w:rsidR="007174EC" w:rsidRDefault="006000F2">
          <w:pPr>
            <w:pStyle w:val="TtuloTDC"/>
            <w:rPr>
              <w:rFonts w:asciiTheme="minorHAnsi" w:hAnsiTheme="minorHAnsi"/>
              <w:color w:val="auto"/>
              <w:sz w:val="32"/>
            </w:rPr>
          </w:pPr>
          <w:r>
            <w:rPr>
              <w:rFonts w:asciiTheme="minorHAnsi" w:hAnsiTheme="minorHAnsi"/>
              <w:color w:val="auto"/>
              <w:sz w:val="32"/>
              <w:u w:val="single"/>
              <w:lang w:val="en"/>
            </w:rPr>
            <w:t>TABLE OF CONTENTS</w:t>
          </w:r>
        </w:p>
        <w:p w14:paraId="6545BA4C" w14:textId="77777777" w:rsidR="007174EC" w:rsidRDefault="006000F2">
          <w:pPr>
            <w:pStyle w:val="TDC1"/>
            <w:tabs>
              <w:tab w:val="right" w:leader="dot" w:pos="9736"/>
            </w:tabs>
            <w:rPr>
              <w:rFonts w:asciiTheme="minorHAnsi" w:eastAsiaTheme="minorEastAsia" w:hAnsiTheme="minorHAnsi" w:cstheme="minorBidi"/>
              <w:sz w:val="22"/>
              <w:szCs w:val="22"/>
              <w:lang w:val="es-CO" w:eastAsia="es-CO"/>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2789196" w:tooltip="#_Toc202789196" w:history="1">
            <w:r>
              <w:rPr>
                <w:rStyle w:val="Hipervnculo"/>
                <w:b/>
                <w:bCs/>
                <w:caps/>
                <w:lang w:val="en"/>
              </w:rPr>
              <w:t>special conditions – commitment procedure</w:t>
            </w:r>
            <w:r>
              <w:tab/>
            </w:r>
            <w:r>
              <w:fldChar w:fldCharType="begin"/>
            </w:r>
            <w:r>
              <w:instrText xml:space="preserve"> PAGEREF _Toc202789196 \h </w:instrText>
            </w:r>
            <w:r>
              <w:fldChar w:fldCharType="separate"/>
            </w:r>
            <w:r>
              <w:t>4</w:t>
            </w:r>
            <w:r>
              <w:fldChar w:fldCharType="end"/>
            </w:r>
          </w:hyperlink>
        </w:p>
        <w:p w14:paraId="6545BA4D"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197" w:tooltip="#_Toc202789197" w:history="1">
            <w:r>
              <w:rPr>
                <w:rStyle w:val="Hipervnculo"/>
                <w:b/>
                <w:caps/>
              </w:rPr>
              <w:t>ARTICLE 1:</w:t>
            </w:r>
            <w:r>
              <w:rPr>
                <w:rFonts w:asciiTheme="minorHAnsi" w:eastAsiaTheme="minorEastAsia" w:hAnsiTheme="minorHAnsi" w:cstheme="minorBidi"/>
                <w:sz w:val="22"/>
                <w:szCs w:val="22"/>
                <w:lang w:val="es-CO" w:eastAsia="es-CO"/>
              </w:rPr>
              <w:tab/>
            </w:r>
            <w:r>
              <w:rPr>
                <w:rStyle w:val="Hipervnculo"/>
                <w:b/>
                <w:bCs/>
                <w:caps/>
                <w:lang w:val="en"/>
              </w:rPr>
              <w:t>Object of the contract</w:t>
            </w:r>
            <w:r>
              <w:tab/>
            </w:r>
            <w:r>
              <w:fldChar w:fldCharType="begin"/>
            </w:r>
            <w:r>
              <w:instrText xml:space="preserve"> PAGEREF _Toc202789197 \h </w:instrText>
            </w:r>
            <w:r>
              <w:fldChar w:fldCharType="separate"/>
            </w:r>
            <w:r>
              <w:t>5</w:t>
            </w:r>
            <w:r>
              <w:fldChar w:fldCharType="end"/>
            </w:r>
          </w:hyperlink>
        </w:p>
        <w:p w14:paraId="6545BA4E"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198" w:tooltip="#_Toc202789198" w:history="1">
            <w:r>
              <w:rPr>
                <w:rStyle w:val="Hipervnculo"/>
                <w:b/>
                <w:caps/>
              </w:rPr>
              <w:t>ARTICLE 2:</w:t>
            </w:r>
            <w:r>
              <w:rPr>
                <w:rFonts w:asciiTheme="minorHAnsi" w:eastAsiaTheme="minorEastAsia" w:hAnsiTheme="minorHAnsi" w:cstheme="minorBidi"/>
                <w:sz w:val="22"/>
                <w:szCs w:val="22"/>
                <w:lang w:val="es-CO" w:eastAsia="es-CO"/>
              </w:rPr>
              <w:tab/>
            </w:r>
            <w:r>
              <w:rPr>
                <w:rStyle w:val="Hipervnculo"/>
                <w:b/>
                <w:bCs/>
                <w:caps/>
                <w:lang w:val="en"/>
              </w:rPr>
              <w:t>Contractual documents</w:t>
            </w:r>
            <w:r>
              <w:tab/>
            </w:r>
            <w:r>
              <w:fldChar w:fldCharType="begin"/>
            </w:r>
            <w:r>
              <w:instrText xml:space="preserve"> PAGEREF _Toc202789198 \h </w:instrText>
            </w:r>
            <w:r>
              <w:fldChar w:fldCharType="separate"/>
            </w:r>
            <w:r>
              <w:t>5</w:t>
            </w:r>
            <w:r>
              <w:fldChar w:fldCharType="end"/>
            </w:r>
          </w:hyperlink>
        </w:p>
        <w:p w14:paraId="6545BA4F"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199" w:tooltip="#_Toc202789199" w:history="1">
            <w:r>
              <w:rPr>
                <w:rStyle w:val="Hipervnculo"/>
                <w:b/>
                <w:caps/>
              </w:rPr>
              <w:t>ARTICLE 3:</w:t>
            </w:r>
            <w:r>
              <w:rPr>
                <w:rFonts w:asciiTheme="minorHAnsi" w:eastAsiaTheme="minorEastAsia" w:hAnsiTheme="minorHAnsi" w:cstheme="minorBidi"/>
                <w:sz w:val="22"/>
                <w:szCs w:val="22"/>
                <w:lang w:val="es-CO" w:eastAsia="es-CO"/>
              </w:rPr>
              <w:tab/>
            </w:r>
            <w:r>
              <w:rPr>
                <w:rStyle w:val="Hipervnculo"/>
                <w:b/>
                <w:bCs/>
                <w:caps/>
                <w:lang w:val="en"/>
              </w:rPr>
              <w:t>General characteristics of the Contract</w:t>
            </w:r>
            <w:r>
              <w:tab/>
            </w:r>
            <w:r>
              <w:fldChar w:fldCharType="begin"/>
            </w:r>
            <w:r>
              <w:instrText xml:space="preserve"> PAGEREF _Toc202789199 \h </w:instrText>
            </w:r>
            <w:r>
              <w:fldChar w:fldCharType="separate"/>
            </w:r>
            <w:r>
              <w:t>6</w:t>
            </w:r>
            <w:r>
              <w:fldChar w:fldCharType="end"/>
            </w:r>
          </w:hyperlink>
        </w:p>
        <w:p w14:paraId="6545BA50" w14:textId="77777777" w:rsidR="007174EC" w:rsidRDefault="006000F2">
          <w:pPr>
            <w:pStyle w:val="TDC2"/>
            <w:rPr>
              <w:lang w:val="es-CO" w:eastAsia="es-CO"/>
            </w:rPr>
          </w:pPr>
          <w:hyperlink w:anchor="_Toc202789200" w:tooltip="#_Toc202789200" w:history="1">
            <w:r>
              <w:rPr>
                <w:rStyle w:val="Hipervnculo"/>
                <w:rFonts w:cstheme="minorHAnsi"/>
                <w:lang w:val="en"/>
              </w:rPr>
              <w:t>Form of the Contract</w:t>
            </w:r>
            <w:r>
              <w:tab/>
            </w:r>
            <w:r>
              <w:fldChar w:fldCharType="begin"/>
            </w:r>
            <w:r>
              <w:instrText xml:space="preserve"> PAGEREF _Toc202789200 \h </w:instrText>
            </w:r>
            <w:r>
              <w:fldChar w:fldCharType="separate"/>
            </w:r>
            <w:r>
              <w:t>6</w:t>
            </w:r>
            <w:r>
              <w:fldChar w:fldCharType="end"/>
            </w:r>
          </w:hyperlink>
        </w:p>
        <w:p w14:paraId="6545BA51" w14:textId="77777777" w:rsidR="007174EC" w:rsidRDefault="006000F2">
          <w:pPr>
            <w:pStyle w:val="TDC2"/>
            <w:rPr>
              <w:lang w:val="es-CO" w:eastAsia="es-CO"/>
            </w:rPr>
          </w:pPr>
          <w:hyperlink w:anchor="_Toc202789201" w:tooltip="#_Toc202789201" w:history="1">
            <w:r>
              <w:rPr>
                <w:rStyle w:val="Hipervnculo"/>
                <w:rFonts w:cstheme="minorHAnsi"/>
                <w:lang w:val="en"/>
              </w:rPr>
              <w:t>Term of the Contract</w:t>
            </w:r>
            <w:r>
              <w:tab/>
            </w:r>
            <w:r>
              <w:fldChar w:fldCharType="begin"/>
            </w:r>
            <w:r>
              <w:instrText xml:space="preserve"> PAGEREF _Toc202789201 \h </w:instrText>
            </w:r>
            <w:r>
              <w:fldChar w:fldCharType="separate"/>
            </w:r>
            <w:r>
              <w:t>6</w:t>
            </w:r>
            <w:r>
              <w:fldChar w:fldCharType="end"/>
            </w:r>
          </w:hyperlink>
        </w:p>
        <w:p w14:paraId="6545BA52" w14:textId="77777777" w:rsidR="007174EC" w:rsidRDefault="006000F2">
          <w:pPr>
            <w:pStyle w:val="TDC2"/>
            <w:rPr>
              <w:lang w:val="es-CO" w:eastAsia="es-CO"/>
            </w:rPr>
          </w:pPr>
          <w:hyperlink w:anchor="_Toc202789202" w:tooltip="#_Toc202789202" w:history="1">
            <w:r>
              <w:rPr>
                <w:rStyle w:val="Hipervnculo"/>
                <w:rFonts w:cstheme="minorHAnsi"/>
                <w:lang w:val="en"/>
              </w:rPr>
              <w:t>Commencement and deadline of service provision</w:t>
            </w:r>
            <w:r>
              <w:tab/>
            </w:r>
            <w:r>
              <w:fldChar w:fldCharType="begin"/>
            </w:r>
            <w:r>
              <w:instrText xml:space="preserve"> PAGEREF _Toc202789202 \h </w:instrText>
            </w:r>
            <w:r>
              <w:fldChar w:fldCharType="separate"/>
            </w:r>
            <w:r>
              <w:t>6</w:t>
            </w:r>
            <w:r>
              <w:fldChar w:fldCharType="end"/>
            </w:r>
          </w:hyperlink>
        </w:p>
        <w:p w14:paraId="6545BA53"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03" w:tooltip="#_Toc202789203" w:history="1">
            <w:r>
              <w:rPr>
                <w:rStyle w:val="Hipervnculo"/>
                <w:b/>
                <w:caps/>
              </w:rPr>
              <w:t>ARTICLE 4:</w:t>
            </w:r>
            <w:r>
              <w:rPr>
                <w:rFonts w:asciiTheme="minorHAnsi" w:eastAsiaTheme="minorEastAsia" w:hAnsiTheme="minorHAnsi" w:cstheme="minorBidi"/>
                <w:sz w:val="22"/>
                <w:szCs w:val="22"/>
                <w:lang w:val="es-CO" w:eastAsia="es-CO"/>
              </w:rPr>
              <w:tab/>
            </w:r>
            <w:r>
              <w:rPr>
                <w:rStyle w:val="Hipervnculo"/>
                <w:b/>
                <w:bCs/>
                <w:caps/>
                <w:lang w:val="en"/>
              </w:rPr>
              <w:t>Financial provisions</w:t>
            </w:r>
            <w:r>
              <w:tab/>
            </w:r>
            <w:r>
              <w:fldChar w:fldCharType="begin"/>
            </w:r>
            <w:r>
              <w:instrText xml:space="preserve"> PAGEREF _Toc202789203 \h </w:instrText>
            </w:r>
            <w:r>
              <w:fldChar w:fldCharType="separate"/>
            </w:r>
            <w:r>
              <w:t>6</w:t>
            </w:r>
            <w:r>
              <w:fldChar w:fldCharType="end"/>
            </w:r>
          </w:hyperlink>
        </w:p>
        <w:p w14:paraId="6545BA54" w14:textId="77777777" w:rsidR="007174EC" w:rsidRDefault="006000F2">
          <w:pPr>
            <w:pStyle w:val="TDC2"/>
            <w:rPr>
              <w:lang w:val="es-CO" w:eastAsia="es-CO"/>
            </w:rPr>
          </w:pPr>
          <w:hyperlink w:anchor="_Toc202789204" w:tooltip="#_Toc202789204" w:history="1">
            <w:r>
              <w:rPr>
                <w:rStyle w:val="Hipervnculo"/>
                <w:rFonts w:cstheme="minorHAnsi"/>
                <w:lang w:val="en"/>
              </w:rPr>
              <w:t>Amount of the Contract</w:t>
            </w:r>
            <w:r>
              <w:tab/>
            </w:r>
            <w:r>
              <w:fldChar w:fldCharType="begin"/>
            </w:r>
            <w:r>
              <w:instrText xml:space="preserve"> PAGEREF _Toc202789204 \h </w:instrText>
            </w:r>
            <w:r>
              <w:fldChar w:fldCharType="separate"/>
            </w:r>
            <w:r>
              <w:t>6</w:t>
            </w:r>
            <w:r>
              <w:fldChar w:fldCharType="end"/>
            </w:r>
          </w:hyperlink>
        </w:p>
        <w:p w14:paraId="6545BA55" w14:textId="77777777" w:rsidR="007174EC" w:rsidRDefault="006000F2">
          <w:pPr>
            <w:pStyle w:val="TDC2"/>
            <w:rPr>
              <w:lang w:val="es-CO" w:eastAsia="es-CO"/>
            </w:rPr>
          </w:pPr>
          <w:hyperlink w:anchor="_Toc202789205" w:tooltip="#_Toc202789205" w:history="1">
            <w:r>
              <w:rPr>
                <w:rStyle w:val="Hipervnculo"/>
                <w:rFonts w:cstheme="minorHAnsi"/>
                <w:lang w:val="en"/>
              </w:rPr>
              <w:t>Form of prices</w:t>
            </w:r>
            <w:r>
              <w:tab/>
            </w:r>
            <w:r>
              <w:fldChar w:fldCharType="begin"/>
            </w:r>
            <w:r>
              <w:instrText xml:space="preserve"> PAGEREF _Toc202789205 \h </w:instrText>
            </w:r>
            <w:r>
              <w:fldChar w:fldCharType="separate"/>
            </w:r>
            <w:r>
              <w:t>7</w:t>
            </w:r>
            <w:r>
              <w:fldChar w:fldCharType="end"/>
            </w:r>
          </w:hyperlink>
        </w:p>
        <w:p w14:paraId="6545BA56" w14:textId="77777777" w:rsidR="007174EC" w:rsidRDefault="006000F2">
          <w:pPr>
            <w:pStyle w:val="TDC2"/>
            <w:rPr>
              <w:lang w:val="es-CO" w:eastAsia="es-CO"/>
            </w:rPr>
          </w:pPr>
          <w:hyperlink w:anchor="_Toc202789206" w:tooltip="#_Toc202789206" w:history="1">
            <w:r>
              <w:rPr>
                <w:rStyle w:val="Hipervnculo"/>
                <w:rFonts w:cstheme="minorHAnsi"/>
                <w:lang w:val="en"/>
              </w:rPr>
              <w:t>Advance</w:t>
            </w:r>
            <w:r>
              <w:tab/>
            </w:r>
            <w:r>
              <w:fldChar w:fldCharType="begin"/>
            </w:r>
            <w:r>
              <w:instrText xml:space="preserve"> PAGEREF _Toc202789206 \h </w:instrText>
            </w:r>
            <w:r>
              <w:fldChar w:fldCharType="separate"/>
            </w:r>
            <w:r>
              <w:t>7</w:t>
            </w:r>
            <w:r>
              <w:fldChar w:fldCharType="end"/>
            </w:r>
          </w:hyperlink>
        </w:p>
        <w:p w14:paraId="6545BA57" w14:textId="77777777" w:rsidR="007174EC" w:rsidRDefault="006000F2">
          <w:pPr>
            <w:pStyle w:val="TDC2"/>
            <w:rPr>
              <w:lang w:val="es-CO" w:eastAsia="es-CO"/>
            </w:rPr>
          </w:pPr>
          <w:hyperlink w:anchor="_Toc202789207" w:tooltip="#_Toc202789207" w:history="1">
            <w:r>
              <w:rPr>
                <w:rStyle w:val="Hipervnculo"/>
                <w:rFonts w:cstheme="minorHAnsi"/>
                <w:lang w:val="en"/>
              </w:rPr>
              <w:t>Payment procedure</w:t>
            </w:r>
            <w:r>
              <w:tab/>
            </w:r>
            <w:r>
              <w:fldChar w:fldCharType="begin"/>
            </w:r>
            <w:r>
              <w:instrText xml:space="preserve"> PAGEREF _Toc202789207 \h </w:instrText>
            </w:r>
            <w:r>
              <w:fldChar w:fldCharType="separate"/>
            </w:r>
            <w:r>
              <w:t>7</w:t>
            </w:r>
            <w:r>
              <w:fldChar w:fldCharType="end"/>
            </w:r>
          </w:hyperlink>
        </w:p>
        <w:p w14:paraId="6545BA58" w14:textId="77777777" w:rsidR="007174EC" w:rsidRDefault="006000F2">
          <w:pPr>
            <w:pStyle w:val="TDC2"/>
            <w:rPr>
              <w:lang w:val="es-CO" w:eastAsia="es-CO"/>
            </w:rPr>
          </w:pPr>
          <w:hyperlink w:anchor="_Toc202789208" w:tooltip="#_Toc202789208" w:history="1">
            <w:r>
              <w:rPr>
                <w:rStyle w:val="Hipervnculo"/>
                <w:lang w:val="en"/>
              </w:rPr>
              <w:t>Payment terms and late payment interest</w:t>
            </w:r>
            <w:r>
              <w:tab/>
            </w:r>
            <w:r>
              <w:fldChar w:fldCharType="begin"/>
            </w:r>
            <w:r>
              <w:instrText xml:space="preserve"> PAGEREF _Toc202789208 \h </w:instrText>
            </w:r>
            <w:r>
              <w:fldChar w:fldCharType="separate"/>
            </w:r>
            <w:r>
              <w:t>7</w:t>
            </w:r>
            <w:r>
              <w:fldChar w:fldCharType="end"/>
            </w:r>
          </w:hyperlink>
        </w:p>
        <w:p w14:paraId="6545BA59" w14:textId="77777777" w:rsidR="007174EC" w:rsidRDefault="006000F2">
          <w:pPr>
            <w:pStyle w:val="TDC2"/>
            <w:rPr>
              <w:lang w:val="es-CO" w:eastAsia="es-CO"/>
            </w:rPr>
          </w:pPr>
          <w:hyperlink w:anchor="_Toc202789209" w:tooltip="#_Toc202789209" w:history="1">
            <w:r>
              <w:rPr>
                <w:rStyle w:val="Hipervnculo"/>
                <w:lang w:val="en"/>
              </w:rPr>
              <w:t>Presentation of payment demands</w:t>
            </w:r>
            <w:r>
              <w:tab/>
            </w:r>
            <w:r>
              <w:fldChar w:fldCharType="begin"/>
            </w:r>
            <w:r>
              <w:instrText xml:space="preserve"> PAGEREF _Toc202789209 \h </w:instrText>
            </w:r>
            <w:r>
              <w:fldChar w:fldCharType="separate"/>
            </w:r>
            <w:r>
              <w:t>8</w:t>
            </w:r>
            <w:r>
              <w:fldChar w:fldCharType="end"/>
            </w:r>
          </w:hyperlink>
        </w:p>
        <w:p w14:paraId="6545BA5A" w14:textId="77777777" w:rsidR="007174EC" w:rsidRDefault="006000F2">
          <w:pPr>
            <w:pStyle w:val="TDC2"/>
            <w:rPr>
              <w:lang w:val="es-CO" w:eastAsia="es-CO"/>
            </w:rPr>
          </w:pPr>
          <w:hyperlink w:anchor="_Toc202789210" w:tooltip="#_Toc202789210" w:history="1">
            <w:r>
              <w:rPr>
                <w:rStyle w:val="Hipervnculo"/>
                <w:lang w:val="en"/>
              </w:rPr>
              <w:t>Bank transfer</w:t>
            </w:r>
            <w:r>
              <w:tab/>
            </w:r>
            <w:r>
              <w:fldChar w:fldCharType="begin"/>
            </w:r>
            <w:r>
              <w:instrText xml:space="preserve"> PAGEREF _Toc202789210 \h </w:instrText>
            </w:r>
            <w:r>
              <w:fldChar w:fldCharType="separate"/>
            </w:r>
            <w:r>
              <w:t>8</w:t>
            </w:r>
            <w:r>
              <w:fldChar w:fldCharType="end"/>
            </w:r>
          </w:hyperlink>
        </w:p>
        <w:p w14:paraId="6545BA5B" w14:textId="77777777" w:rsidR="007174EC" w:rsidRDefault="006000F2">
          <w:pPr>
            <w:pStyle w:val="TDC2"/>
            <w:rPr>
              <w:lang w:val="es-CO" w:eastAsia="es-CO"/>
            </w:rPr>
          </w:pPr>
          <w:hyperlink w:anchor="_Toc202789211" w:tooltip="#_Toc202789211" w:history="1">
            <w:r>
              <w:rPr>
                <w:rStyle w:val="Hipervnculo"/>
                <w:lang w:val="en"/>
              </w:rPr>
              <w:t>Value added tax (VAT)</w:t>
            </w:r>
            <w:r>
              <w:tab/>
            </w:r>
            <w:r>
              <w:fldChar w:fldCharType="begin"/>
            </w:r>
            <w:r>
              <w:instrText xml:space="preserve"> PAGEREF _Toc202789211 \h </w:instrText>
            </w:r>
            <w:r>
              <w:fldChar w:fldCharType="separate"/>
            </w:r>
            <w:r>
              <w:t>8</w:t>
            </w:r>
            <w:r>
              <w:fldChar w:fldCharType="end"/>
            </w:r>
          </w:hyperlink>
        </w:p>
        <w:p w14:paraId="6545BA5C" w14:textId="77777777" w:rsidR="007174EC" w:rsidRDefault="006000F2">
          <w:pPr>
            <w:pStyle w:val="TDC2"/>
            <w:rPr>
              <w:lang w:val="es-CO" w:eastAsia="es-CO"/>
            </w:rPr>
          </w:pPr>
          <w:hyperlink w:anchor="_Toc202789212" w:tooltip="#_Toc202789212" w:history="1">
            <w:r>
              <w:rPr>
                <w:rStyle w:val="Hipervnculo"/>
                <w:lang w:val="en"/>
              </w:rPr>
              <w:t>Taxes and duties</w:t>
            </w:r>
            <w:r>
              <w:tab/>
            </w:r>
            <w:r>
              <w:fldChar w:fldCharType="begin"/>
            </w:r>
            <w:r>
              <w:instrText xml:space="preserve"> PAGEREF _Toc202789212 \h </w:instrText>
            </w:r>
            <w:r>
              <w:fldChar w:fldCharType="separate"/>
            </w:r>
            <w:r>
              <w:t>8</w:t>
            </w:r>
            <w:r>
              <w:fldChar w:fldCharType="end"/>
            </w:r>
          </w:hyperlink>
        </w:p>
        <w:p w14:paraId="6545BA5D"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13" w:tooltip="#_Toc202789213" w:history="1">
            <w:r>
              <w:rPr>
                <w:rStyle w:val="Hipervnculo"/>
                <w:b/>
                <w:caps/>
              </w:rPr>
              <w:t>ARTICLE 5:</w:t>
            </w:r>
            <w:r>
              <w:rPr>
                <w:rFonts w:asciiTheme="minorHAnsi" w:eastAsiaTheme="minorEastAsia" w:hAnsiTheme="minorHAnsi" w:cstheme="minorBidi"/>
                <w:sz w:val="22"/>
                <w:szCs w:val="22"/>
                <w:lang w:val="es-CO" w:eastAsia="es-CO"/>
              </w:rPr>
              <w:tab/>
            </w:r>
            <w:r>
              <w:rPr>
                <w:rStyle w:val="Hipervnculo"/>
                <w:b/>
                <w:bCs/>
                <w:caps/>
                <w:lang w:val="en"/>
              </w:rPr>
              <w:t>inspection and acceptance activities</w:t>
            </w:r>
            <w:r>
              <w:tab/>
            </w:r>
            <w:r>
              <w:fldChar w:fldCharType="begin"/>
            </w:r>
            <w:r>
              <w:instrText xml:space="preserve"> PAGEREF _Toc202789213 \h </w:instrText>
            </w:r>
            <w:r>
              <w:fldChar w:fldCharType="separate"/>
            </w:r>
            <w:r>
              <w:t>9</w:t>
            </w:r>
            <w:r>
              <w:fldChar w:fldCharType="end"/>
            </w:r>
          </w:hyperlink>
        </w:p>
        <w:p w14:paraId="6545BA5E" w14:textId="77777777" w:rsidR="007174EC" w:rsidRDefault="006000F2">
          <w:pPr>
            <w:pStyle w:val="TDC2"/>
            <w:rPr>
              <w:lang w:val="es-CO" w:eastAsia="es-CO"/>
            </w:rPr>
          </w:pPr>
          <w:hyperlink w:anchor="_Toc202789214" w:tooltip="#_Toc202789214" w:history="1">
            <w:r>
              <w:rPr>
                <w:rStyle w:val="Hipervnculo"/>
                <w:lang w:val="en"/>
              </w:rPr>
              <w:t>Inspection activities</w:t>
            </w:r>
            <w:r>
              <w:tab/>
            </w:r>
            <w:r>
              <w:fldChar w:fldCharType="begin"/>
            </w:r>
            <w:r>
              <w:instrText xml:space="preserve"> PAGEREF _Toc202789214 \h </w:instrText>
            </w:r>
            <w:r>
              <w:fldChar w:fldCharType="separate"/>
            </w:r>
            <w:r>
              <w:t>9</w:t>
            </w:r>
            <w:r>
              <w:fldChar w:fldCharType="end"/>
            </w:r>
          </w:hyperlink>
        </w:p>
        <w:p w14:paraId="6545BA5F" w14:textId="77777777" w:rsidR="007174EC" w:rsidRDefault="006000F2">
          <w:pPr>
            <w:pStyle w:val="TDC2"/>
            <w:rPr>
              <w:lang w:val="es-CO" w:eastAsia="es-CO"/>
            </w:rPr>
          </w:pPr>
          <w:hyperlink w:anchor="_Toc202789215" w:tooltip="#_Toc202789215" w:history="1">
            <w:r>
              <w:rPr>
                <w:rStyle w:val="Hipervnculo"/>
                <w:lang w:val="en"/>
              </w:rPr>
              <w:t>Acceptance of services and supplies</w:t>
            </w:r>
            <w:r>
              <w:tab/>
            </w:r>
            <w:r>
              <w:fldChar w:fldCharType="begin"/>
            </w:r>
            <w:r>
              <w:instrText xml:space="preserve"> PAGEREF _Toc202789215 \h </w:instrText>
            </w:r>
            <w:r>
              <w:fldChar w:fldCharType="separate"/>
            </w:r>
            <w:r>
              <w:t>9</w:t>
            </w:r>
            <w:r>
              <w:fldChar w:fldCharType="end"/>
            </w:r>
          </w:hyperlink>
        </w:p>
        <w:p w14:paraId="6545BA60"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16" w:tooltip="#_Toc202789216" w:history="1">
            <w:r>
              <w:rPr>
                <w:rStyle w:val="Hipervnculo"/>
                <w:b/>
                <w:caps/>
              </w:rPr>
              <w:t>ARTICLE 6:</w:t>
            </w:r>
            <w:r>
              <w:rPr>
                <w:rFonts w:asciiTheme="minorHAnsi" w:eastAsiaTheme="minorEastAsia" w:hAnsiTheme="minorHAnsi" w:cstheme="minorBidi"/>
                <w:sz w:val="22"/>
                <w:szCs w:val="22"/>
                <w:lang w:val="es-CO" w:eastAsia="es-CO"/>
              </w:rPr>
              <w:tab/>
            </w:r>
            <w:r>
              <w:rPr>
                <w:rStyle w:val="Hipervnculo"/>
                <w:b/>
                <w:bCs/>
                <w:caps/>
                <w:lang w:val="en"/>
              </w:rPr>
              <w:t>Specific terms of execution</w:t>
            </w:r>
            <w:r>
              <w:tab/>
            </w:r>
            <w:r>
              <w:fldChar w:fldCharType="begin"/>
            </w:r>
            <w:r>
              <w:instrText xml:space="preserve"> PAGEREF _Toc202789216 \h </w:instrText>
            </w:r>
            <w:r>
              <w:fldChar w:fldCharType="separate"/>
            </w:r>
            <w:r>
              <w:t>9</w:t>
            </w:r>
            <w:r>
              <w:fldChar w:fldCharType="end"/>
            </w:r>
          </w:hyperlink>
        </w:p>
        <w:p w14:paraId="6545BA61" w14:textId="77777777" w:rsidR="007174EC" w:rsidRDefault="006000F2">
          <w:pPr>
            <w:pStyle w:val="TDC2"/>
            <w:rPr>
              <w:lang w:val="es-CO" w:eastAsia="es-CO"/>
            </w:rPr>
          </w:pPr>
          <w:hyperlink w:anchor="_Toc202789217" w:tooltip="#_Toc202789217" w:history="1">
            <w:r>
              <w:rPr>
                <w:rStyle w:val="Hipervnculo"/>
                <w:rFonts w:cstheme="minorHAnsi"/>
                <w:lang w:val="en"/>
              </w:rPr>
              <w:t>Deliverables table</w:t>
            </w:r>
            <w:r>
              <w:tab/>
            </w:r>
            <w:r>
              <w:fldChar w:fldCharType="begin"/>
            </w:r>
            <w:r>
              <w:instrText xml:space="preserve"> PAGEREF _Toc202789217 \h </w:instrText>
            </w:r>
            <w:r>
              <w:fldChar w:fldCharType="separate"/>
            </w:r>
            <w:r>
              <w:t>9</w:t>
            </w:r>
            <w:r>
              <w:fldChar w:fldCharType="end"/>
            </w:r>
          </w:hyperlink>
        </w:p>
        <w:p w14:paraId="6545BA62" w14:textId="77777777" w:rsidR="007174EC" w:rsidRDefault="006000F2">
          <w:pPr>
            <w:pStyle w:val="TDC2"/>
            <w:rPr>
              <w:lang w:val="es-CO" w:eastAsia="es-CO"/>
            </w:rPr>
          </w:pPr>
          <w:hyperlink w:anchor="_Toc202789218" w:tooltip="#_Toc202789218" w:history="1">
            <w:r>
              <w:rPr>
                <w:rStyle w:val="Hipervnculo"/>
                <w:rFonts w:cstheme="minorHAnsi"/>
                <w:lang w:val="en"/>
              </w:rPr>
              <w:t>Expert in charge of the assignment</w:t>
            </w:r>
            <w:r>
              <w:tab/>
            </w:r>
            <w:r>
              <w:fldChar w:fldCharType="begin"/>
            </w:r>
            <w:r>
              <w:instrText xml:space="preserve"> PAGEREF _Toc202789218 \h </w:instrText>
            </w:r>
            <w:r>
              <w:fldChar w:fldCharType="separate"/>
            </w:r>
            <w:r>
              <w:t>10</w:t>
            </w:r>
            <w:r>
              <w:fldChar w:fldCharType="end"/>
            </w:r>
          </w:hyperlink>
        </w:p>
        <w:p w14:paraId="6545BA63" w14:textId="77777777" w:rsidR="007174EC" w:rsidRDefault="006000F2">
          <w:pPr>
            <w:pStyle w:val="TDC2"/>
            <w:rPr>
              <w:lang w:val="es-CO" w:eastAsia="es-CO"/>
            </w:rPr>
          </w:pPr>
          <w:hyperlink w:anchor="_Toc202789219" w:tooltip="#_Toc202789219" w:history="1">
            <w:r>
              <w:rPr>
                <w:rStyle w:val="Hipervnculo"/>
                <w:rFonts w:cstheme="minorHAnsi"/>
                <w:lang w:val="en"/>
              </w:rPr>
              <w:t>Place of execution</w:t>
            </w:r>
            <w:r>
              <w:tab/>
            </w:r>
            <w:r>
              <w:fldChar w:fldCharType="begin"/>
            </w:r>
            <w:r>
              <w:instrText xml:space="preserve"> PAGEREF _Toc202789219 \h </w:instrText>
            </w:r>
            <w:r>
              <w:fldChar w:fldCharType="separate"/>
            </w:r>
            <w:r>
              <w:t>10</w:t>
            </w:r>
            <w:r>
              <w:fldChar w:fldCharType="end"/>
            </w:r>
          </w:hyperlink>
        </w:p>
        <w:p w14:paraId="6545BA64" w14:textId="77777777" w:rsidR="007174EC" w:rsidRDefault="006000F2">
          <w:pPr>
            <w:pStyle w:val="TDC2"/>
            <w:rPr>
              <w:lang w:val="es-CO" w:eastAsia="es-CO"/>
            </w:rPr>
          </w:pPr>
          <w:hyperlink w:anchor="_Toc202789220" w:tooltip="#_Toc202789220" w:history="1">
            <w:r>
              <w:rPr>
                <w:rStyle w:val="Hipervnculo"/>
                <w:lang w:val="en"/>
              </w:rPr>
              <w:t xml:space="preserve">Language of the </w:t>
            </w:r>
            <w:r>
              <w:rPr>
                <w:rStyle w:val="Hipervnculo"/>
                <w:rFonts w:cstheme="minorHAnsi"/>
                <w:smallCaps/>
                <w:lang w:val="en"/>
              </w:rPr>
              <w:t>Contract</w:t>
            </w:r>
            <w:r>
              <w:tab/>
            </w:r>
            <w:r>
              <w:fldChar w:fldCharType="begin"/>
            </w:r>
            <w:r>
              <w:instrText xml:space="preserve"> PAGEREF _Toc202789220 \h </w:instrText>
            </w:r>
            <w:r>
              <w:fldChar w:fldCharType="separate"/>
            </w:r>
            <w:r>
              <w:t>10</w:t>
            </w:r>
            <w:r>
              <w:fldChar w:fldCharType="end"/>
            </w:r>
          </w:hyperlink>
        </w:p>
        <w:p w14:paraId="6545BA65" w14:textId="77777777" w:rsidR="007174EC" w:rsidRDefault="006000F2">
          <w:pPr>
            <w:pStyle w:val="TDC2"/>
            <w:rPr>
              <w:lang w:val="es-CO" w:eastAsia="es-CO"/>
            </w:rPr>
          </w:pPr>
          <w:hyperlink w:anchor="_Toc202789221" w:tooltip="#_Toc202789221" w:history="1">
            <w:r>
              <w:rPr>
                <w:rStyle w:val="Hipervnculo"/>
                <w:lang w:val="en"/>
              </w:rPr>
              <w:t xml:space="preserve">Commitments of the </w:t>
            </w:r>
            <w:r>
              <w:rPr>
                <w:rStyle w:val="Hipervnculo"/>
                <w:rFonts w:cstheme="minorHAnsi"/>
                <w:smallCaps/>
                <w:lang w:val="en"/>
              </w:rPr>
              <w:t>Contractor</w:t>
            </w:r>
            <w:r>
              <w:tab/>
            </w:r>
            <w:r>
              <w:fldChar w:fldCharType="begin"/>
            </w:r>
            <w:r>
              <w:instrText xml:space="preserve"> PAGEREF _Toc202789221 \h </w:instrText>
            </w:r>
            <w:r>
              <w:fldChar w:fldCharType="separate"/>
            </w:r>
            <w:r>
              <w:t>10</w:t>
            </w:r>
            <w:r>
              <w:fldChar w:fldCharType="end"/>
            </w:r>
          </w:hyperlink>
        </w:p>
        <w:p w14:paraId="6545BA66" w14:textId="77777777" w:rsidR="007174EC" w:rsidRDefault="006000F2">
          <w:pPr>
            <w:pStyle w:val="TDC2"/>
            <w:rPr>
              <w:lang w:val="es-CO" w:eastAsia="es-CO"/>
            </w:rPr>
          </w:pPr>
          <w:hyperlink w:anchor="_Toc202789222" w:tooltip="#_Toc202789222" w:history="1">
            <w:r>
              <w:rPr>
                <w:rStyle w:val="Hipervnculo"/>
                <w:lang w:val="en"/>
              </w:rPr>
              <w:t>Confidentiality</w:t>
            </w:r>
            <w:r>
              <w:tab/>
            </w:r>
            <w:r>
              <w:fldChar w:fldCharType="begin"/>
            </w:r>
            <w:r>
              <w:instrText xml:space="preserve"> PAGEREF _Toc202789222 \h </w:instrText>
            </w:r>
            <w:r>
              <w:fldChar w:fldCharType="separate"/>
            </w:r>
            <w:r>
              <w:t>11</w:t>
            </w:r>
            <w:r>
              <w:fldChar w:fldCharType="end"/>
            </w:r>
          </w:hyperlink>
        </w:p>
        <w:p w14:paraId="6545BA67" w14:textId="77777777" w:rsidR="007174EC" w:rsidRDefault="006000F2">
          <w:pPr>
            <w:pStyle w:val="TDC2"/>
            <w:rPr>
              <w:lang w:val="es-CO" w:eastAsia="es-CO"/>
            </w:rPr>
          </w:pPr>
          <w:hyperlink w:anchor="_Toc202789223" w:tooltip="#_Toc202789223" w:history="1">
            <w:r>
              <w:rPr>
                <w:rStyle w:val="Hipervnculo"/>
                <w:lang w:val="en"/>
              </w:rPr>
              <w:t>Provision of documents</w:t>
            </w:r>
            <w:r>
              <w:tab/>
            </w:r>
            <w:r>
              <w:fldChar w:fldCharType="begin"/>
            </w:r>
            <w:r>
              <w:instrText xml:space="preserve"> PAGEREF _Toc202789223 \h </w:instrText>
            </w:r>
            <w:r>
              <w:fldChar w:fldCharType="separate"/>
            </w:r>
            <w:r>
              <w:t>11</w:t>
            </w:r>
            <w:r>
              <w:fldChar w:fldCharType="end"/>
            </w:r>
          </w:hyperlink>
        </w:p>
        <w:p w14:paraId="6545BA68" w14:textId="77777777" w:rsidR="007174EC" w:rsidRDefault="006000F2">
          <w:pPr>
            <w:pStyle w:val="TDC2"/>
            <w:rPr>
              <w:lang w:val="es-CO" w:eastAsia="es-CO"/>
            </w:rPr>
          </w:pPr>
          <w:hyperlink w:anchor="_Toc202789224" w:tooltip="#_Toc202789224" w:history="1">
            <w:r>
              <w:rPr>
                <w:rStyle w:val="Hipervnculo"/>
                <w:lang w:val="en"/>
              </w:rPr>
              <w:t>Insurance</w:t>
            </w:r>
            <w:r>
              <w:tab/>
            </w:r>
            <w:r>
              <w:fldChar w:fldCharType="begin"/>
            </w:r>
            <w:r>
              <w:instrText xml:space="preserve"> PAGEREF _Toc202789224 \h </w:instrText>
            </w:r>
            <w:r>
              <w:fldChar w:fldCharType="separate"/>
            </w:r>
            <w:r>
              <w:t>11</w:t>
            </w:r>
            <w:r>
              <w:fldChar w:fldCharType="end"/>
            </w:r>
          </w:hyperlink>
        </w:p>
        <w:p w14:paraId="6545BA69" w14:textId="77777777" w:rsidR="007174EC" w:rsidRDefault="006000F2">
          <w:pPr>
            <w:pStyle w:val="TDC2"/>
            <w:rPr>
              <w:lang w:val="es-CO" w:eastAsia="es-CO"/>
            </w:rPr>
          </w:pPr>
          <w:hyperlink w:anchor="_Toc202789225" w:tooltip="#_Toc202789225" w:history="1">
            <w:r>
              <w:rPr>
                <w:rStyle w:val="Hipervnculo"/>
                <w:lang w:val="en"/>
              </w:rPr>
              <w:t>Contact person and communication</w:t>
            </w:r>
            <w:r>
              <w:tab/>
            </w:r>
            <w:r>
              <w:fldChar w:fldCharType="begin"/>
            </w:r>
            <w:r>
              <w:instrText xml:space="preserve"> PAGEREF _Toc202789225 \h </w:instrText>
            </w:r>
            <w:r>
              <w:fldChar w:fldCharType="separate"/>
            </w:r>
            <w:r>
              <w:t>12</w:t>
            </w:r>
            <w:r>
              <w:fldChar w:fldCharType="end"/>
            </w:r>
          </w:hyperlink>
        </w:p>
        <w:p w14:paraId="6545BA6A" w14:textId="77777777" w:rsidR="007174EC" w:rsidRDefault="006000F2">
          <w:pPr>
            <w:pStyle w:val="TDC2"/>
            <w:rPr>
              <w:lang w:val="es-CO" w:eastAsia="es-CO"/>
            </w:rPr>
          </w:pPr>
          <w:hyperlink w:anchor="_Toc202789226" w:tooltip="#_Toc202789226" w:history="1">
            <w:r>
              <w:rPr>
                <w:rStyle w:val="Hipervnculo"/>
                <w:lang w:val="en"/>
              </w:rPr>
              <w:t>Understaking against deforestation</w:t>
            </w:r>
            <w:r>
              <w:tab/>
            </w:r>
            <w:r>
              <w:fldChar w:fldCharType="begin"/>
            </w:r>
            <w:r>
              <w:instrText xml:space="preserve"> PAGEREF _Toc202789226 \h </w:instrText>
            </w:r>
            <w:r>
              <w:fldChar w:fldCharType="separate"/>
            </w:r>
            <w:r>
              <w:t>12</w:t>
            </w:r>
            <w:r>
              <w:fldChar w:fldCharType="end"/>
            </w:r>
          </w:hyperlink>
        </w:p>
        <w:p w14:paraId="6545BA6B"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27" w:tooltip="#_Toc202789227" w:history="1">
            <w:r>
              <w:rPr>
                <w:rStyle w:val="Hipervnculo"/>
                <w:b/>
                <w:caps/>
              </w:rPr>
              <w:t>ARTICLE 7:</w:t>
            </w:r>
            <w:r>
              <w:rPr>
                <w:rFonts w:asciiTheme="minorHAnsi" w:eastAsiaTheme="minorEastAsia" w:hAnsiTheme="minorHAnsi" w:cstheme="minorBidi"/>
                <w:sz w:val="22"/>
                <w:szCs w:val="22"/>
                <w:lang w:val="es-CO" w:eastAsia="es-CO"/>
              </w:rPr>
              <w:tab/>
            </w:r>
            <w:r>
              <w:rPr>
                <w:rStyle w:val="Hipervnculo"/>
                <w:b/>
                <w:bCs/>
                <w:caps/>
                <w:lang w:val="en"/>
              </w:rPr>
              <w:t>Re-examination clause</w:t>
            </w:r>
            <w:r>
              <w:tab/>
            </w:r>
            <w:r>
              <w:fldChar w:fldCharType="begin"/>
            </w:r>
            <w:r>
              <w:instrText xml:space="preserve"> PAGEREF _Toc202789227 \h </w:instrText>
            </w:r>
            <w:r>
              <w:fldChar w:fldCharType="separate"/>
            </w:r>
            <w:r>
              <w:t>13</w:t>
            </w:r>
            <w:r>
              <w:fldChar w:fldCharType="end"/>
            </w:r>
          </w:hyperlink>
        </w:p>
        <w:p w14:paraId="6545BA6C"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28" w:tooltip="#_Toc202789228" w:history="1">
            <w:r>
              <w:rPr>
                <w:rStyle w:val="Hipervnculo"/>
                <w:b/>
                <w:caps/>
              </w:rPr>
              <w:t>ARTICLE 8:</w:t>
            </w:r>
            <w:r>
              <w:rPr>
                <w:rFonts w:asciiTheme="minorHAnsi" w:eastAsiaTheme="minorEastAsia" w:hAnsiTheme="minorHAnsi" w:cstheme="minorBidi"/>
                <w:sz w:val="22"/>
                <w:szCs w:val="22"/>
                <w:lang w:val="es-CO" w:eastAsia="es-CO"/>
              </w:rPr>
              <w:tab/>
            </w:r>
            <w:r>
              <w:rPr>
                <w:rStyle w:val="Hipervnculo"/>
                <w:b/>
                <w:bCs/>
                <w:caps/>
                <w:lang w:val="en"/>
              </w:rPr>
              <w:t>Similar services</w:t>
            </w:r>
            <w:r>
              <w:tab/>
            </w:r>
            <w:r>
              <w:fldChar w:fldCharType="begin"/>
            </w:r>
            <w:r>
              <w:instrText xml:space="preserve"> PAGEREF _Toc202789228 \h </w:instrText>
            </w:r>
            <w:r>
              <w:fldChar w:fldCharType="separate"/>
            </w:r>
            <w:r>
              <w:t>13</w:t>
            </w:r>
            <w:r>
              <w:fldChar w:fldCharType="end"/>
            </w:r>
          </w:hyperlink>
        </w:p>
        <w:p w14:paraId="6545BA6D"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29" w:tooltip="#_Toc202789229" w:history="1">
            <w:r>
              <w:rPr>
                <w:rStyle w:val="Hipervnculo"/>
                <w:b/>
                <w:caps/>
              </w:rPr>
              <w:t>ARTICLE 9:</w:t>
            </w:r>
            <w:r>
              <w:rPr>
                <w:rFonts w:asciiTheme="minorHAnsi" w:eastAsiaTheme="minorEastAsia" w:hAnsiTheme="minorHAnsi" w:cstheme="minorBidi"/>
                <w:sz w:val="22"/>
                <w:szCs w:val="22"/>
                <w:lang w:val="es-CO" w:eastAsia="es-CO"/>
              </w:rPr>
              <w:tab/>
            </w:r>
            <w:r>
              <w:rPr>
                <w:rStyle w:val="Hipervnculo"/>
                <w:b/>
                <w:bCs/>
                <w:caps/>
                <w:lang w:val="en"/>
              </w:rPr>
              <w:t>penalties</w:t>
            </w:r>
            <w:r>
              <w:tab/>
            </w:r>
            <w:r>
              <w:fldChar w:fldCharType="begin"/>
            </w:r>
            <w:r>
              <w:instrText xml:space="preserve"> PAGEREF _Toc202789229 \h </w:instrText>
            </w:r>
            <w:r>
              <w:fldChar w:fldCharType="separate"/>
            </w:r>
            <w:r>
              <w:t>13</w:t>
            </w:r>
            <w:r>
              <w:fldChar w:fldCharType="end"/>
            </w:r>
          </w:hyperlink>
        </w:p>
        <w:p w14:paraId="6545BA6E" w14:textId="77777777" w:rsidR="007174EC" w:rsidRDefault="006000F2">
          <w:pPr>
            <w:pStyle w:val="TDC2"/>
            <w:rPr>
              <w:lang w:val="es-CO" w:eastAsia="es-CO"/>
            </w:rPr>
          </w:pPr>
          <w:hyperlink w:anchor="_Toc202789230" w:tooltip="#_Toc202789230" w:history="1">
            <w:r>
              <w:rPr>
                <w:rStyle w:val="Hipervnculo"/>
                <w:lang w:val="en"/>
              </w:rPr>
              <w:t>Penalties for periodic documentary deliverables</w:t>
            </w:r>
            <w:r>
              <w:tab/>
            </w:r>
            <w:r>
              <w:fldChar w:fldCharType="begin"/>
            </w:r>
            <w:r>
              <w:instrText xml:space="preserve"> PAGEREF _Toc202789230 \h </w:instrText>
            </w:r>
            <w:r>
              <w:fldChar w:fldCharType="separate"/>
            </w:r>
            <w:r>
              <w:t>13</w:t>
            </w:r>
            <w:r>
              <w:fldChar w:fldCharType="end"/>
            </w:r>
          </w:hyperlink>
        </w:p>
        <w:p w14:paraId="6545BA6F" w14:textId="77777777" w:rsidR="007174EC" w:rsidRDefault="006000F2">
          <w:pPr>
            <w:pStyle w:val="TDC2"/>
            <w:rPr>
              <w:lang w:val="es-CO" w:eastAsia="es-CO"/>
            </w:rPr>
          </w:pPr>
          <w:hyperlink w:anchor="_Toc202789231" w:tooltip="#_Toc202789231" w:history="1">
            <w:r>
              <w:rPr>
                <w:rStyle w:val="Hipervnculo"/>
                <w:lang w:val="en"/>
              </w:rPr>
              <w:t>Penalties applicable to submission of final deliverables</w:t>
            </w:r>
            <w:r>
              <w:tab/>
            </w:r>
            <w:r>
              <w:fldChar w:fldCharType="begin"/>
            </w:r>
            <w:r>
              <w:instrText xml:space="preserve"> PAGEREF _Toc202789231 \h </w:instrText>
            </w:r>
            <w:r>
              <w:fldChar w:fldCharType="separate"/>
            </w:r>
            <w:r>
              <w:t>13</w:t>
            </w:r>
            <w:r>
              <w:fldChar w:fldCharType="end"/>
            </w:r>
          </w:hyperlink>
        </w:p>
        <w:p w14:paraId="6545BA70"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32" w:tooltip="#_Toc202789232" w:history="1">
            <w:r>
              <w:rPr>
                <w:rStyle w:val="Hipervnculo"/>
                <w:b/>
                <w:caps/>
              </w:rPr>
              <w:t>ARTICLE 10:</w:t>
            </w:r>
            <w:r>
              <w:rPr>
                <w:rFonts w:asciiTheme="minorHAnsi" w:eastAsiaTheme="minorEastAsia" w:hAnsiTheme="minorHAnsi" w:cstheme="minorBidi"/>
                <w:sz w:val="22"/>
                <w:szCs w:val="22"/>
                <w:lang w:val="es-CO" w:eastAsia="es-CO"/>
              </w:rPr>
              <w:tab/>
            </w:r>
            <w:r>
              <w:rPr>
                <w:rStyle w:val="Hipervnculo"/>
                <w:b/>
                <w:bCs/>
                <w:caps/>
                <w:lang w:val="en"/>
              </w:rPr>
              <w:t>intellectual property</w:t>
            </w:r>
            <w:r>
              <w:tab/>
            </w:r>
            <w:r>
              <w:fldChar w:fldCharType="begin"/>
            </w:r>
            <w:r>
              <w:instrText xml:space="preserve"> PAGEREF _Toc202789232 \h </w:instrText>
            </w:r>
            <w:r>
              <w:fldChar w:fldCharType="separate"/>
            </w:r>
            <w:r>
              <w:t>13</w:t>
            </w:r>
            <w:r>
              <w:fldChar w:fldCharType="end"/>
            </w:r>
          </w:hyperlink>
        </w:p>
        <w:p w14:paraId="6545BA71" w14:textId="77777777" w:rsidR="007174EC" w:rsidRDefault="006000F2">
          <w:pPr>
            <w:pStyle w:val="TDC2"/>
            <w:rPr>
              <w:lang w:val="es-CO" w:eastAsia="es-CO"/>
            </w:rPr>
          </w:pPr>
          <w:hyperlink w:anchor="_Toc202789233" w:tooltip="#_Toc202789233" w:history="1">
            <w:r>
              <w:rPr>
                <w:rStyle w:val="Hipervnculo"/>
                <w:lang w:val="en"/>
              </w:rPr>
              <w:t>Definitions</w:t>
            </w:r>
            <w:r>
              <w:tab/>
            </w:r>
            <w:r>
              <w:fldChar w:fldCharType="begin"/>
            </w:r>
            <w:r>
              <w:instrText xml:space="preserve"> PAGEREF _Toc202789233 \h </w:instrText>
            </w:r>
            <w:r>
              <w:fldChar w:fldCharType="separate"/>
            </w:r>
            <w:r>
              <w:t>14</w:t>
            </w:r>
            <w:r>
              <w:fldChar w:fldCharType="end"/>
            </w:r>
          </w:hyperlink>
        </w:p>
        <w:p w14:paraId="6545BA72" w14:textId="77777777" w:rsidR="007174EC" w:rsidRDefault="006000F2">
          <w:pPr>
            <w:pStyle w:val="TDC2"/>
            <w:rPr>
              <w:lang w:val="es-CO" w:eastAsia="es-CO"/>
            </w:rPr>
          </w:pPr>
          <w:hyperlink w:anchor="_Toc202789234" w:tooltip="#_Toc202789234" w:history="1">
            <w:r>
              <w:rPr>
                <w:rStyle w:val="Hipervnculo"/>
                <w:lang w:val="en"/>
              </w:rPr>
              <w:t>Ownership of results</w:t>
            </w:r>
            <w:r>
              <w:tab/>
            </w:r>
            <w:r>
              <w:fldChar w:fldCharType="begin"/>
            </w:r>
            <w:r>
              <w:instrText xml:space="preserve"> PAGEREF _Toc202789234 \h </w:instrText>
            </w:r>
            <w:r>
              <w:fldChar w:fldCharType="separate"/>
            </w:r>
            <w:r>
              <w:t>14</w:t>
            </w:r>
            <w:r>
              <w:fldChar w:fldCharType="end"/>
            </w:r>
          </w:hyperlink>
        </w:p>
        <w:p w14:paraId="6545BA73" w14:textId="77777777" w:rsidR="007174EC" w:rsidRDefault="006000F2">
          <w:pPr>
            <w:pStyle w:val="TDC2"/>
            <w:rPr>
              <w:lang w:val="es-CO" w:eastAsia="es-CO"/>
            </w:rPr>
          </w:pPr>
          <w:hyperlink w:anchor="_Toc202789235" w:tooltip="#_Toc202789235" w:history="1">
            <w:r>
              <w:rPr>
                <w:rStyle w:val="Hipervnculo"/>
                <w:lang w:val="en"/>
              </w:rPr>
              <w:t>Exploitation of results</w:t>
            </w:r>
            <w:r>
              <w:tab/>
            </w:r>
            <w:r>
              <w:fldChar w:fldCharType="begin"/>
            </w:r>
            <w:r>
              <w:instrText xml:space="preserve"> PAGEREF _Toc202789235 \h </w:instrText>
            </w:r>
            <w:r>
              <w:fldChar w:fldCharType="separate"/>
            </w:r>
            <w:r>
              <w:t>14</w:t>
            </w:r>
            <w:r>
              <w:fldChar w:fldCharType="end"/>
            </w:r>
          </w:hyperlink>
        </w:p>
        <w:p w14:paraId="6545BA74" w14:textId="77777777" w:rsidR="007174EC" w:rsidRDefault="006000F2">
          <w:pPr>
            <w:pStyle w:val="TDC2"/>
            <w:rPr>
              <w:lang w:val="es-CO" w:eastAsia="es-CO"/>
            </w:rPr>
          </w:pPr>
          <w:hyperlink w:anchor="_Toc202789236" w:tooltip="#_Toc202789236" w:history="1">
            <w:r>
              <w:rPr>
                <w:rStyle w:val="Hipervnculo"/>
                <w:lang w:val="en"/>
              </w:rPr>
              <w:t>Licensing of pre-existing rights</w:t>
            </w:r>
            <w:r>
              <w:tab/>
            </w:r>
            <w:r>
              <w:fldChar w:fldCharType="begin"/>
            </w:r>
            <w:r>
              <w:instrText xml:space="preserve"> PAGEREF _Toc202789236 \h </w:instrText>
            </w:r>
            <w:r>
              <w:fldChar w:fldCharType="separate"/>
            </w:r>
            <w:r>
              <w:t>15</w:t>
            </w:r>
            <w:r>
              <w:fldChar w:fldCharType="end"/>
            </w:r>
          </w:hyperlink>
        </w:p>
        <w:p w14:paraId="6545BA75" w14:textId="77777777" w:rsidR="007174EC" w:rsidRDefault="006000F2">
          <w:pPr>
            <w:pStyle w:val="TDC2"/>
            <w:rPr>
              <w:lang w:val="es-CO" w:eastAsia="es-CO"/>
            </w:rPr>
          </w:pPr>
          <w:hyperlink w:anchor="_Toc202789237" w:tooltip="#_Toc202789237" w:history="1">
            <w:r>
              <w:rPr>
                <w:rStyle w:val="Hipervnculo"/>
                <w:lang w:val="en"/>
              </w:rPr>
              <w:t>Guarantees</w:t>
            </w:r>
            <w:r>
              <w:tab/>
            </w:r>
            <w:r>
              <w:fldChar w:fldCharType="begin"/>
            </w:r>
            <w:r>
              <w:instrText xml:space="preserve"> PAGEREF _Toc202789237 \h </w:instrText>
            </w:r>
            <w:r>
              <w:fldChar w:fldCharType="separate"/>
            </w:r>
            <w:r>
              <w:t>15</w:t>
            </w:r>
            <w:r>
              <w:fldChar w:fldCharType="end"/>
            </w:r>
          </w:hyperlink>
        </w:p>
        <w:p w14:paraId="6545BA76" w14:textId="77777777" w:rsidR="007174EC" w:rsidRDefault="006000F2">
          <w:pPr>
            <w:pStyle w:val="TDC2"/>
            <w:rPr>
              <w:lang w:val="es-CO" w:eastAsia="es-CO"/>
            </w:rPr>
          </w:pPr>
          <w:hyperlink w:anchor="_Toc202789238" w:tooltip="#_Toc202789238" w:history="1">
            <w:r>
              <w:rPr>
                <w:rStyle w:val="Hipervnculo"/>
                <w:lang w:val="en"/>
              </w:rPr>
              <w:t>Image rights</w:t>
            </w:r>
            <w:r>
              <w:tab/>
            </w:r>
            <w:r>
              <w:fldChar w:fldCharType="begin"/>
            </w:r>
            <w:r>
              <w:instrText xml:space="preserve"> PAGEREF _Toc202789238 \h </w:instrText>
            </w:r>
            <w:r>
              <w:fldChar w:fldCharType="separate"/>
            </w:r>
            <w:r>
              <w:t>15</w:t>
            </w:r>
            <w:r>
              <w:fldChar w:fldCharType="end"/>
            </w:r>
          </w:hyperlink>
        </w:p>
        <w:p w14:paraId="6545BA77"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39" w:tooltip="#_Toc202789239" w:history="1">
            <w:r>
              <w:rPr>
                <w:rStyle w:val="Hipervnculo"/>
                <w:b/>
                <w:caps/>
              </w:rPr>
              <w:t>ARTICLE 11:</w:t>
            </w:r>
            <w:r>
              <w:rPr>
                <w:rFonts w:asciiTheme="minorHAnsi" w:eastAsiaTheme="minorEastAsia" w:hAnsiTheme="minorHAnsi" w:cstheme="minorBidi"/>
                <w:sz w:val="22"/>
                <w:szCs w:val="22"/>
                <w:lang w:val="es-CO" w:eastAsia="es-CO"/>
              </w:rPr>
              <w:tab/>
            </w:r>
            <w:r>
              <w:rPr>
                <w:rStyle w:val="Hipervnculo"/>
                <w:b/>
                <w:bCs/>
                <w:caps/>
                <w:lang w:val="en"/>
              </w:rPr>
              <w:t>Termination of the contract</w:t>
            </w:r>
            <w:r>
              <w:tab/>
            </w:r>
            <w:r>
              <w:fldChar w:fldCharType="begin"/>
            </w:r>
            <w:r>
              <w:instrText xml:space="preserve"> PAGEREF _Toc202789239 \h </w:instrText>
            </w:r>
            <w:r>
              <w:fldChar w:fldCharType="separate"/>
            </w:r>
            <w:r>
              <w:t>15</w:t>
            </w:r>
            <w:r>
              <w:fldChar w:fldCharType="end"/>
            </w:r>
          </w:hyperlink>
        </w:p>
        <w:p w14:paraId="6545BA78" w14:textId="77777777" w:rsidR="007174EC" w:rsidRDefault="006000F2">
          <w:pPr>
            <w:pStyle w:val="TDC2"/>
            <w:rPr>
              <w:lang w:val="es-CO" w:eastAsia="es-CO"/>
            </w:rPr>
          </w:pPr>
          <w:hyperlink w:anchor="_Toc202789240" w:tooltip="#_Toc202789240" w:history="1">
            <w:r>
              <w:rPr>
                <w:rStyle w:val="Hipervnculo"/>
                <w:rFonts w:cstheme="minorHAnsi"/>
                <w:lang w:val="en"/>
              </w:rPr>
              <w:t>General terms of performance</w:t>
            </w:r>
            <w:r>
              <w:tab/>
            </w:r>
            <w:r>
              <w:fldChar w:fldCharType="begin"/>
            </w:r>
            <w:r>
              <w:instrText xml:space="preserve"> PAGEREF _Toc202789240 \h </w:instrText>
            </w:r>
            <w:r>
              <w:fldChar w:fldCharType="separate"/>
            </w:r>
            <w:r>
              <w:t>15</w:t>
            </w:r>
            <w:r>
              <w:fldChar w:fldCharType="end"/>
            </w:r>
          </w:hyperlink>
        </w:p>
        <w:p w14:paraId="6545BA79" w14:textId="77777777" w:rsidR="007174EC" w:rsidRDefault="006000F2">
          <w:pPr>
            <w:pStyle w:val="TDC2"/>
            <w:rPr>
              <w:lang w:val="es-CO" w:eastAsia="es-CO"/>
            </w:rPr>
          </w:pPr>
          <w:hyperlink w:anchor="_Toc202789241" w:tooltip="#_Toc202789241" w:history="1">
            <w:r>
              <w:rPr>
                <w:rStyle w:val="Hipervnculo"/>
                <w:rFonts w:cstheme="minorHAnsi"/>
                <w:lang w:val="en"/>
              </w:rPr>
              <w:t>Termination of the Contract due to the non-availability of a designated expert</w:t>
            </w:r>
            <w:r>
              <w:tab/>
            </w:r>
            <w:r>
              <w:fldChar w:fldCharType="begin"/>
            </w:r>
            <w:r>
              <w:instrText xml:space="preserve"> PAGEREF _Toc202789241 \h </w:instrText>
            </w:r>
            <w:r>
              <w:fldChar w:fldCharType="separate"/>
            </w:r>
            <w:r>
              <w:t>15</w:t>
            </w:r>
            <w:r>
              <w:fldChar w:fldCharType="end"/>
            </w:r>
          </w:hyperlink>
        </w:p>
        <w:p w14:paraId="6545BA7A" w14:textId="77777777" w:rsidR="007174EC" w:rsidRDefault="006000F2">
          <w:pPr>
            <w:pStyle w:val="TDC2"/>
            <w:rPr>
              <w:lang w:val="es-CO" w:eastAsia="es-CO"/>
            </w:rPr>
          </w:pPr>
          <w:hyperlink w:anchor="_Toc202789242" w:tooltip="#_Toc202789242" w:history="1">
            <w:r>
              <w:rPr>
                <w:rStyle w:val="Hipervnculo"/>
                <w:rFonts w:cstheme="minorHAnsi"/>
                <w:lang w:val="en"/>
              </w:rPr>
              <w:t>Procedure</w:t>
            </w:r>
            <w:r>
              <w:tab/>
            </w:r>
            <w:r>
              <w:fldChar w:fldCharType="begin"/>
            </w:r>
            <w:r>
              <w:instrText xml:space="preserve"> PAGEREF _Toc202789242 \h </w:instrText>
            </w:r>
            <w:r>
              <w:fldChar w:fldCharType="separate"/>
            </w:r>
            <w:r>
              <w:t>16</w:t>
            </w:r>
            <w:r>
              <w:fldChar w:fldCharType="end"/>
            </w:r>
          </w:hyperlink>
        </w:p>
        <w:p w14:paraId="6545BA7B"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3" w:tooltip="#_Toc202789243" w:history="1">
            <w:r>
              <w:rPr>
                <w:rStyle w:val="Hipervnculo"/>
                <w:b/>
                <w:caps/>
                <w:lang w:val="en-GB"/>
              </w:rPr>
              <w:t>ARTICLE 12:</w:t>
            </w:r>
            <w:r>
              <w:rPr>
                <w:rFonts w:asciiTheme="minorHAnsi" w:eastAsiaTheme="minorEastAsia" w:hAnsiTheme="minorHAnsi" w:cstheme="minorBidi"/>
                <w:sz w:val="22"/>
                <w:szCs w:val="22"/>
                <w:lang w:val="es-CO" w:eastAsia="es-CO"/>
              </w:rPr>
              <w:tab/>
            </w:r>
            <w:r>
              <w:rPr>
                <w:rStyle w:val="Hipervnculo"/>
                <w:b/>
                <w:bCs/>
                <w:caps/>
                <w:lang w:val="en"/>
              </w:rPr>
              <w:t>safety and security measures and responsabilities</w:t>
            </w:r>
            <w:r>
              <w:tab/>
            </w:r>
            <w:r>
              <w:fldChar w:fldCharType="begin"/>
            </w:r>
            <w:r>
              <w:instrText xml:space="preserve"> PAGEREF _Toc202789243 \h </w:instrText>
            </w:r>
            <w:r>
              <w:fldChar w:fldCharType="separate"/>
            </w:r>
            <w:r>
              <w:t>16</w:t>
            </w:r>
            <w:r>
              <w:fldChar w:fldCharType="end"/>
            </w:r>
          </w:hyperlink>
        </w:p>
        <w:p w14:paraId="6545BA7C"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4" w:tooltip="#_Toc202789244" w:history="1">
            <w:r>
              <w:rPr>
                <w:rStyle w:val="Hipervnculo"/>
                <w:b/>
                <w:caps/>
                <w:lang w:val="en-GB"/>
              </w:rPr>
              <w:t>ARTICLE 13:</w:t>
            </w:r>
            <w:r>
              <w:rPr>
                <w:rFonts w:asciiTheme="minorHAnsi" w:eastAsiaTheme="minorEastAsia" w:hAnsiTheme="minorHAnsi" w:cstheme="minorBidi"/>
                <w:sz w:val="22"/>
                <w:szCs w:val="22"/>
                <w:lang w:val="es-CO" w:eastAsia="es-CO"/>
              </w:rPr>
              <w:tab/>
            </w:r>
            <w:r>
              <w:rPr>
                <w:rStyle w:val="Hipervnculo"/>
                <w:b/>
                <w:bCs/>
                <w:caps/>
                <w:lang w:val="en"/>
              </w:rPr>
              <w:t>ethics</w:t>
            </w:r>
            <w:r>
              <w:tab/>
            </w:r>
            <w:r>
              <w:fldChar w:fldCharType="begin"/>
            </w:r>
            <w:r>
              <w:instrText xml:space="preserve"> PAGEREF _Toc202789244 \h </w:instrText>
            </w:r>
            <w:r>
              <w:fldChar w:fldCharType="separate"/>
            </w:r>
            <w:r>
              <w:t>16</w:t>
            </w:r>
            <w:r>
              <w:fldChar w:fldCharType="end"/>
            </w:r>
          </w:hyperlink>
        </w:p>
        <w:p w14:paraId="6545BA7D"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5" w:tooltip="#_Toc202789245" w:history="1">
            <w:r>
              <w:rPr>
                <w:rStyle w:val="Hipervnculo"/>
                <w:b/>
                <w:caps/>
              </w:rPr>
              <w:t>ARTICLE 14:</w:t>
            </w:r>
            <w:r>
              <w:rPr>
                <w:rFonts w:asciiTheme="minorHAnsi" w:eastAsiaTheme="minorEastAsia" w:hAnsiTheme="minorHAnsi" w:cstheme="minorBidi"/>
                <w:sz w:val="22"/>
                <w:szCs w:val="22"/>
                <w:lang w:val="es-CO" w:eastAsia="es-CO"/>
              </w:rPr>
              <w:tab/>
            </w:r>
            <w:r>
              <w:rPr>
                <w:rStyle w:val="Hipervnculo"/>
                <w:b/>
                <w:bCs/>
                <w:caps/>
                <w:lang w:val="en"/>
              </w:rPr>
              <w:t>Administration of personal data</w:t>
            </w:r>
            <w:r>
              <w:tab/>
            </w:r>
            <w:r>
              <w:fldChar w:fldCharType="begin"/>
            </w:r>
            <w:r>
              <w:instrText xml:space="preserve"> PAGEREF _Toc202789245 \h </w:instrText>
            </w:r>
            <w:r>
              <w:fldChar w:fldCharType="separate"/>
            </w:r>
            <w:r>
              <w:t>16</w:t>
            </w:r>
            <w:r>
              <w:fldChar w:fldCharType="end"/>
            </w:r>
          </w:hyperlink>
        </w:p>
        <w:p w14:paraId="6545BA7E"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6" w:tooltip="#_Toc202789246" w:history="1">
            <w:r>
              <w:rPr>
                <w:rStyle w:val="Hipervnculo"/>
                <w:b/>
                <w:caps/>
              </w:rPr>
              <w:t>ARTICLE 15:</w:t>
            </w:r>
            <w:r>
              <w:rPr>
                <w:rFonts w:asciiTheme="minorHAnsi" w:eastAsiaTheme="minorEastAsia" w:hAnsiTheme="minorHAnsi" w:cstheme="minorBidi"/>
                <w:sz w:val="22"/>
                <w:szCs w:val="22"/>
                <w:lang w:val="es-CO" w:eastAsia="es-CO"/>
              </w:rPr>
              <w:tab/>
            </w:r>
            <w:r>
              <w:rPr>
                <w:rStyle w:val="Hipervnculo"/>
                <w:b/>
                <w:bCs/>
                <w:caps/>
                <w:lang w:val="en"/>
              </w:rPr>
              <w:t>Dispute resolution - applicable law</w:t>
            </w:r>
            <w:r>
              <w:tab/>
            </w:r>
            <w:r>
              <w:fldChar w:fldCharType="begin"/>
            </w:r>
            <w:r>
              <w:instrText xml:space="preserve"> PAGEREF _Toc202789246 \h </w:instrText>
            </w:r>
            <w:r>
              <w:fldChar w:fldCharType="separate"/>
            </w:r>
            <w:r>
              <w:t>18</w:t>
            </w:r>
            <w:r>
              <w:fldChar w:fldCharType="end"/>
            </w:r>
          </w:hyperlink>
        </w:p>
        <w:p w14:paraId="6545BA7F"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7" w:tooltip="#_Toc202789247" w:history="1">
            <w:r>
              <w:rPr>
                <w:rStyle w:val="Hipervnculo"/>
                <w:b/>
                <w:caps/>
              </w:rPr>
              <w:t>ARTICLE 16:</w:t>
            </w:r>
            <w:r>
              <w:rPr>
                <w:rFonts w:asciiTheme="minorHAnsi" w:eastAsiaTheme="minorEastAsia" w:hAnsiTheme="minorHAnsi" w:cstheme="minorBidi"/>
                <w:sz w:val="22"/>
                <w:szCs w:val="22"/>
                <w:lang w:val="es-CO" w:eastAsia="es-CO"/>
              </w:rPr>
              <w:tab/>
            </w:r>
            <w:r>
              <w:rPr>
                <w:rStyle w:val="Hipervnculo"/>
                <w:b/>
                <w:bCs/>
                <w:caps/>
                <w:lang w:val="en"/>
              </w:rPr>
              <w:t>Derogation from the CCAG</w:t>
            </w:r>
            <w:r>
              <w:tab/>
            </w:r>
            <w:r>
              <w:fldChar w:fldCharType="begin"/>
            </w:r>
            <w:r>
              <w:instrText xml:space="preserve"> PAGEREF _Toc202789247 \h </w:instrText>
            </w:r>
            <w:r>
              <w:fldChar w:fldCharType="separate"/>
            </w:r>
            <w:r>
              <w:t>18</w:t>
            </w:r>
            <w:r>
              <w:fldChar w:fldCharType="end"/>
            </w:r>
          </w:hyperlink>
        </w:p>
        <w:p w14:paraId="6545BA80"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8" w:tooltip="#_Toc202789248" w:history="1">
            <w:r>
              <w:rPr>
                <w:rStyle w:val="Hipervnculo"/>
                <w:b/>
                <w:caps/>
              </w:rPr>
              <w:t>ARTICLE 17:</w:t>
            </w:r>
            <w:r>
              <w:rPr>
                <w:rFonts w:asciiTheme="minorHAnsi" w:eastAsiaTheme="minorEastAsia" w:hAnsiTheme="minorHAnsi" w:cstheme="minorBidi"/>
                <w:sz w:val="22"/>
                <w:szCs w:val="22"/>
                <w:lang w:val="es-CO" w:eastAsia="es-CO"/>
              </w:rPr>
              <w:tab/>
            </w:r>
            <w:r>
              <w:rPr>
                <w:rStyle w:val="Hipervnculo"/>
                <w:b/>
                <w:bCs/>
                <w:caps/>
                <w:lang w:val="en"/>
              </w:rPr>
              <w:t>AUDIT</w:t>
            </w:r>
            <w:r>
              <w:tab/>
            </w:r>
            <w:r>
              <w:fldChar w:fldCharType="begin"/>
            </w:r>
            <w:r>
              <w:instrText xml:space="preserve"> PAGEREF _Toc202789248 \h </w:instrText>
            </w:r>
            <w:r>
              <w:fldChar w:fldCharType="separate"/>
            </w:r>
            <w:r>
              <w:t>18</w:t>
            </w:r>
            <w:r>
              <w:fldChar w:fldCharType="end"/>
            </w:r>
          </w:hyperlink>
        </w:p>
        <w:p w14:paraId="6545BA81" w14:textId="77777777" w:rsidR="007174EC" w:rsidRDefault="006000F2">
          <w:pPr>
            <w:pStyle w:val="TDC1"/>
            <w:tabs>
              <w:tab w:val="left" w:pos="1540"/>
              <w:tab w:val="right" w:leader="dot" w:pos="9736"/>
            </w:tabs>
            <w:rPr>
              <w:rFonts w:asciiTheme="minorHAnsi" w:eastAsiaTheme="minorEastAsia" w:hAnsiTheme="minorHAnsi" w:cstheme="minorBidi"/>
              <w:sz w:val="22"/>
              <w:szCs w:val="22"/>
              <w:lang w:val="es-CO" w:eastAsia="es-CO"/>
            </w:rPr>
          </w:pPr>
          <w:hyperlink w:anchor="_Toc202789249" w:tooltip="#_Toc202789249" w:history="1">
            <w:r>
              <w:rPr>
                <w:rStyle w:val="Hipervnculo"/>
                <w:b/>
                <w:caps/>
              </w:rPr>
              <w:t>ARTICLE 18:</w:t>
            </w:r>
            <w:r>
              <w:rPr>
                <w:rFonts w:asciiTheme="minorHAnsi" w:eastAsiaTheme="minorEastAsia" w:hAnsiTheme="minorHAnsi" w:cstheme="minorBidi"/>
                <w:sz w:val="22"/>
                <w:szCs w:val="22"/>
                <w:lang w:val="es-CO" w:eastAsia="es-CO"/>
              </w:rPr>
              <w:tab/>
            </w:r>
            <w:r>
              <w:rPr>
                <w:rStyle w:val="Hipervnculo"/>
                <w:b/>
                <w:bCs/>
                <w:caps/>
                <w:lang w:val="en"/>
              </w:rPr>
              <w:t>Final provisions</w:t>
            </w:r>
            <w:r>
              <w:tab/>
            </w:r>
            <w:r>
              <w:fldChar w:fldCharType="begin"/>
            </w:r>
            <w:r>
              <w:instrText xml:space="preserve"> PAGEREF _Toc202789249 \h </w:instrText>
            </w:r>
            <w:r>
              <w:fldChar w:fldCharType="separate"/>
            </w:r>
            <w:r>
              <w:t>19</w:t>
            </w:r>
            <w:r>
              <w:fldChar w:fldCharType="end"/>
            </w:r>
          </w:hyperlink>
        </w:p>
        <w:p w14:paraId="6545BA82" w14:textId="77777777" w:rsidR="007174EC" w:rsidRDefault="006000F2">
          <w:pPr>
            <w:pStyle w:val="TDC2"/>
            <w:rPr>
              <w:lang w:val="es-CO" w:eastAsia="es-CO"/>
            </w:rPr>
          </w:pPr>
          <w:hyperlink w:anchor="_Toc202789250" w:tooltip="#_Toc202789250" w:history="1">
            <w:r>
              <w:rPr>
                <w:rStyle w:val="Hipervnculo"/>
                <w:lang w:val="en"/>
              </w:rPr>
              <w:t>Declaration</w:t>
            </w:r>
            <w:r>
              <w:tab/>
            </w:r>
            <w:r>
              <w:fldChar w:fldCharType="begin"/>
            </w:r>
            <w:r>
              <w:instrText xml:space="preserve"> PAGEREF _Toc202789250 \h </w:instrText>
            </w:r>
            <w:r>
              <w:fldChar w:fldCharType="separate"/>
            </w:r>
            <w:r>
              <w:t>19</w:t>
            </w:r>
            <w:r>
              <w:fldChar w:fldCharType="end"/>
            </w:r>
          </w:hyperlink>
        </w:p>
        <w:p w14:paraId="6545BA83" w14:textId="77777777" w:rsidR="007174EC" w:rsidRDefault="006000F2">
          <w:pPr>
            <w:pStyle w:val="TDC1"/>
            <w:tabs>
              <w:tab w:val="right" w:leader="dot" w:pos="9736"/>
            </w:tabs>
            <w:rPr>
              <w:rFonts w:asciiTheme="minorHAnsi" w:eastAsiaTheme="minorEastAsia" w:hAnsiTheme="minorHAnsi" w:cstheme="minorBidi"/>
              <w:sz w:val="22"/>
              <w:szCs w:val="22"/>
              <w:lang w:val="es-CO" w:eastAsia="es-CO"/>
            </w:rPr>
          </w:pPr>
          <w:hyperlink w:anchor="_Toc202789251" w:tooltip="#_Toc202789251" w:history="1">
            <w:r>
              <w:rPr>
                <w:rStyle w:val="Hipervnculo"/>
                <w:b/>
                <w:bCs/>
                <w:caps/>
                <w:lang w:val="en"/>
              </w:rPr>
              <w:t>Annex 1: Specifications</w:t>
            </w:r>
            <w:r>
              <w:tab/>
            </w:r>
            <w:r>
              <w:fldChar w:fldCharType="begin"/>
            </w:r>
            <w:r>
              <w:instrText xml:space="preserve"> PAGEREF _Toc202789251 \h </w:instrText>
            </w:r>
            <w:r>
              <w:fldChar w:fldCharType="separate"/>
            </w:r>
            <w:r>
              <w:t>22</w:t>
            </w:r>
            <w:r>
              <w:fldChar w:fldCharType="end"/>
            </w:r>
          </w:hyperlink>
        </w:p>
        <w:p w14:paraId="6545BA84" w14:textId="77777777" w:rsidR="007174EC" w:rsidRDefault="006000F2">
          <w:pPr>
            <w:rPr>
              <w:rFonts w:asciiTheme="minorHAnsi" w:hAnsiTheme="minorHAnsi"/>
            </w:rPr>
          </w:pPr>
          <w:r>
            <w:rPr>
              <w:rFonts w:asciiTheme="minorHAnsi" w:hAnsiTheme="minorHAnsi"/>
            </w:rPr>
            <w:fldChar w:fldCharType="end"/>
          </w:r>
        </w:p>
      </w:sdtContent>
    </w:sdt>
    <w:p w14:paraId="6545BA85" w14:textId="77777777" w:rsidR="007174EC" w:rsidRDefault="007174EC">
      <w:pPr>
        <w:widowControl w:val="0"/>
        <w:rPr>
          <w:rFonts w:asciiTheme="minorHAnsi" w:hAnsiTheme="minorHAnsi" w:cs="Arial"/>
          <w:b/>
          <w:sz w:val="22"/>
        </w:rPr>
        <w:sectPr w:rsidR="007174EC">
          <w:headerReference w:type="default" r:id="rId17"/>
          <w:pgSz w:w="11906" w:h="16838"/>
          <w:pgMar w:top="902" w:right="1009" w:bottom="1616" w:left="1151" w:header="431" w:footer="567" w:gutter="0"/>
          <w:cols w:space="708"/>
        </w:sectPr>
      </w:pPr>
    </w:p>
    <w:p w14:paraId="6545BA86" w14:textId="77777777" w:rsidR="007174EC" w:rsidRDefault="006000F2">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2789196"/>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6545BA87" w14:textId="77777777" w:rsidR="007174EC" w:rsidRDefault="006000F2">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Tablaconcuadrcula"/>
        <w:tblW w:w="0" w:type="auto"/>
        <w:tblLook w:val="04A0" w:firstRow="1" w:lastRow="0" w:firstColumn="1" w:lastColumn="0" w:noHBand="0" w:noVBand="1"/>
      </w:tblPr>
      <w:tblGrid>
        <w:gridCol w:w="9736"/>
      </w:tblGrid>
      <w:tr w:rsidR="007174EC" w14:paraId="6545BA91" w14:textId="77777777">
        <w:tc>
          <w:tcPr>
            <w:tcW w:w="9886" w:type="dxa"/>
          </w:tcPr>
          <w:p w14:paraId="6545BA88" w14:textId="77777777" w:rsidR="007174EC" w:rsidRDefault="006000F2">
            <w:pPr>
              <w:pStyle w:val="a"/>
              <w:widowControl w:val="0"/>
              <w:rPr>
                <w:rFonts w:asciiTheme="minorHAnsi" w:hAnsiTheme="minorHAnsi" w:cs="Arial"/>
                <w:b/>
                <w:smallCaps/>
                <w:sz w:val="20"/>
                <w:u w:val="single"/>
              </w:rPr>
            </w:pPr>
            <w:r>
              <w:rPr>
                <w:rFonts w:ascii="Calibri" w:hAnsi="Calibri"/>
                <w:b/>
                <w:smallCaps/>
              </w:rPr>
              <w:t>EXPERTISE FRANCE SAS</w:t>
            </w:r>
          </w:p>
          <w:p w14:paraId="6545BA89" w14:textId="77777777" w:rsidR="007174EC" w:rsidRDefault="006000F2">
            <w:pPr>
              <w:pStyle w:val="a"/>
              <w:widowControl w:val="0"/>
              <w:rPr>
                <w:rFonts w:asciiTheme="minorHAnsi" w:hAnsiTheme="minorHAnsi" w:cs="Arial"/>
              </w:rPr>
            </w:pPr>
            <w:r>
              <w:rPr>
                <w:rFonts w:asciiTheme="minorHAnsi" w:hAnsiTheme="minorHAnsi" w:cs="Arial"/>
              </w:rPr>
              <w:t>40, boulevard de Port Royal - 75005 PARIS, France</w:t>
            </w:r>
          </w:p>
          <w:p w14:paraId="6545BA8A" w14:textId="77777777" w:rsidR="007174EC" w:rsidRDefault="006000F2">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6545BA8B" w14:textId="77777777" w:rsidR="007174EC" w:rsidRDefault="006000F2">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6545BA8C" w14:textId="77777777" w:rsidR="007174EC" w:rsidRDefault="006000F2">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6545BA8D" w14:textId="77777777" w:rsidR="007174EC" w:rsidRDefault="007174EC">
            <w:pPr>
              <w:pStyle w:val="a"/>
              <w:widowControl w:val="0"/>
              <w:rPr>
                <w:rFonts w:asciiTheme="minorHAnsi" w:hAnsiTheme="minorHAnsi" w:cs="Arial"/>
                <w:lang w:val="en-GB"/>
              </w:rPr>
            </w:pPr>
          </w:p>
          <w:p w14:paraId="6545BA8E" w14:textId="77777777" w:rsidR="007174EC" w:rsidRDefault="006000F2">
            <w:pPr>
              <w:pStyle w:val="a"/>
              <w:widowControl w:val="0"/>
              <w:rPr>
                <w:rFonts w:asciiTheme="minorHAnsi" w:hAnsiTheme="minorHAnsi" w:cs="Arial"/>
                <w:lang w:val="en-GB"/>
              </w:rPr>
            </w:pPr>
            <w:r>
              <w:rPr>
                <w:rFonts w:asciiTheme="minorHAnsi" w:hAnsiTheme="minorHAnsi" w:cs="Arial"/>
                <w:lang w:val="en"/>
              </w:rPr>
              <w:t xml:space="preserve">Represented by </w:t>
            </w:r>
            <w:r>
              <w:rPr>
                <w:rFonts w:asciiTheme="minorHAnsi" w:hAnsiTheme="minorHAnsi" w:cstheme="minorHAnsi"/>
                <w:szCs w:val="22"/>
                <w:lang w:val="en"/>
              </w:rPr>
              <w:t>Murielle GURTNER, Regional Coordinator for the Andean Countries</w:t>
            </w:r>
          </w:p>
          <w:p w14:paraId="6545BA8F" w14:textId="77777777" w:rsidR="007174EC" w:rsidRDefault="006000F2">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6545BA90" w14:textId="77777777" w:rsidR="007174EC" w:rsidRDefault="007174EC">
            <w:pPr>
              <w:pStyle w:val="a"/>
              <w:widowControl w:val="0"/>
              <w:rPr>
                <w:rFonts w:asciiTheme="minorHAnsi" w:hAnsiTheme="minorHAnsi" w:cs="Arial"/>
                <w:sz w:val="20"/>
              </w:rPr>
            </w:pPr>
          </w:p>
        </w:tc>
      </w:tr>
    </w:tbl>
    <w:p w14:paraId="6545BA92" w14:textId="77777777" w:rsidR="007174EC" w:rsidRDefault="006000F2">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Tablaconcuadrcula"/>
        <w:tblW w:w="0" w:type="auto"/>
        <w:tblLook w:val="04A0" w:firstRow="1" w:lastRow="0" w:firstColumn="1" w:lastColumn="0" w:noHBand="0" w:noVBand="1"/>
      </w:tblPr>
      <w:tblGrid>
        <w:gridCol w:w="9736"/>
      </w:tblGrid>
      <w:tr w:rsidR="007174EC" w:rsidRPr="002D2D0C" w14:paraId="6545BA9C" w14:textId="77777777">
        <w:tc>
          <w:tcPr>
            <w:tcW w:w="9886" w:type="dxa"/>
          </w:tcPr>
          <w:p w14:paraId="6545BA93" w14:textId="77777777" w:rsidR="007174EC" w:rsidRDefault="006000F2">
            <w:pPr>
              <w:pStyle w:val="a"/>
              <w:widowControl w:val="0"/>
              <w:rPr>
                <w:rFonts w:asciiTheme="minorHAnsi" w:hAnsiTheme="minorHAnsi" w:cstheme="minorHAnsi"/>
                <w:b/>
                <w:smallCaps/>
                <w:szCs w:val="22"/>
                <w:highlight w:val="darkGray"/>
                <w:u w:val="single"/>
                <w:lang w:val="en-GB"/>
              </w:rPr>
            </w:pPr>
            <w:commentRangeStart w:id="6"/>
            <w:r>
              <w:rPr>
                <w:rFonts w:asciiTheme="minorHAnsi" w:hAnsiTheme="minorHAnsi" w:cstheme="minorHAnsi"/>
                <w:b/>
                <w:bCs/>
                <w:smallCaps/>
                <w:szCs w:val="22"/>
                <w:highlight w:val="darkGray"/>
                <w:u w:val="single"/>
                <w:lang w:val="en"/>
              </w:rPr>
              <w:t>co-contracting party’s name</w:t>
            </w:r>
          </w:p>
          <w:p w14:paraId="6545BA94" w14:textId="77777777" w:rsidR="007174EC" w:rsidRDefault="006000F2">
            <w:pPr>
              <w:pStyle w:val="a"/>
              <w:widowControl w:val="0"/>
              <w:rPr>
                <w:rFonts w:asciiTheme="minorHAnsi" w:hAnsiTheme="minorHAnsi" w:cstheme="minorHAnsi"/>
                <w:szCs w:val="22"/>
                <w:highlight w:val="white"/>
                <w:lang w:val="en-GB"/>
              </w:rPr>
            </w:pPr>
            <w:r>
              <w:rPr>
                <w:rFonts w:asciiTheme="minorHAnsi" w:hAnsiTheme="minorHAnsi" w:cstheme="minorHAnsi"/>
                <w:szCs w:val="22"/>
                <w:highlight w:val="white"/>
                <w:lang w:val="en"/>
              </w:rPr>
              <w:t>(Hereafter the “</w:t>
            </w:r>
            <w:r>
              <w:rPr>
                <w:rFonts w:asciiTheme="minorHAnsi" w:hAnsiTheme="minorHAnsi" w:cstheme="minorHAnsi"/>
                <w:smallCaps/>
                <w:szCs w:val="22"/>
                <w:highlight w:val="white"/>
                <w:lang w:val="en"/>
              </w:rPr>
              <w:t>Contractor”</w:t>
            </w:r>
            <w:r>
              <w:rPr>
                <w:rFonts w:asciiTheme="minorHAnsi" w:hAnsiTheme="minorHAnsi" w:cstheme="minorHAnsi"/>
                <w:szCs w:val="22"/>
                <w:highlight w:val="white"/>
                <w:lang w:val="en"/>
              </w:rPr>
              <w:t>)</w:t>
            </w:r>
          </w:p>
          <w:p w14:paraId="6545BA95" w14:textId="77777777" w:rsidR="007174EC" w:rsidRDefault="006000F2">
            <w:pPr>
              <w:pStyle w:val="a"/>
              <w:widowControl w:val="0"/>
              <w:numPr>
                <w:ilvl w:val="0"/>
                <w:numId w:val="2"/>
              </w:numPr>
              <w:tabs>
                <w:tab w:val="clear" w:pos="360"/>
                <w:tab w:val="num" w:pos="1134"/>
              </w:tabs>
              <w:ind w:left="1134"/>
              <w:rPr>
                <w:rFonts w:asciiTheme="minorHAnsi" w:hAnsiTheme="minorHAnsi" w:cstheme="minorHAnsi"/>
                <w:szCs w:val="22"/>
                <w:highlight w:val="white"/>
              </w:rPr>
            </w:pPr>
            <w:r>
              <w:rPr>
                <w:rFonts w:asciiTheme="minorHAnsi" w:hAnsiTheme="minorHAnsi" w:cstheme="minorHAnsi"/>
                <w:szCs w:val="22"/>
                <w:highlight w:val="white"/>
                <w:lang w:val="en"/>
              </w:rPr>
              <w:t xml:space="preserve">Registered office address: </w:t>
            </w:r>
            <w:r>
              <w:rPr>
                <w:rFonts w:asciiTheme="minorHAnsi" w:hAnsiTheme="minorHAnsi" w:cstheme="minorHAnsi"/>
                <w:szCs w:val="22"/>
                <w:highlight w:val="darkGray"/>
                <w:lang w:val="en"/>
              </w:rPr>
              <w:t>XXXXXXX</w:t>
            </w:r>
          </w:p>
          <w:p w14:paraId="6545BA96" w14:textId="77777777" w:rsidR="007174EC" w:rsidRDefault="006000F2">
            <w:pPr>
              <w:pStyle w:val="a"/>
              <w:widowControl w:val="0"/>
              <w:numPr>
                <w:ilvl w:val="0"/>
                <w:numId w:val="2"/>
              </w:numPr>
              <w:tabs>
                <w:tab w:val="clear" w:pos="360"/>
                <w:tab w:val="num" w:pos="1134"/>
              </w:tabs>
              <w:ind w:left="1134"/>
              <w:rPr>
                <w:rFonts w:asciiTheme="minorHAnsi" w:hAnsiTheme="minorHAnsi" w:cstheme="minorHAnsi"/>
                <w:szCs w:val="22"/>
                <w:highlight w:val="white"/>
                <w:lang w:val="en-GB"/>
              </w:rPr>
            </w:pPr>
            <w:r>
              <w:rPr>
                <w:rFonts w:asciiTheme="minorHAnsi" w:hAnsiTheme="minorHAnsi" w:cstheme="minorHAnsi"/>
                <w:szCs w:val="22"/>
                <w:highlight w:val="white"/>
                <w:lang w:val="en"/>
              </w:rPr>
              <w:t xml:space="preserve">Registration number at the trade and </w:t>
            </w:r>
            <w:proofErr w:type="gramStart"/>
            <w:r>
              <w:rPr>
                <w:rFonts w:asciiTheme="minorHAnsi" w:hAnsiTheme="minorHAnsi" w:cstheme="minorHAnsi"/>
                <w:szCs w:val="22"/>
                <w:highlight w:val="white"/>
                <w:lang w:val="en"/>
              </w:rPr>
              <w:t>companies</w:t>
            </w:r>
            <w:proofErr w:type="gramEnd"/>
            <w:r>
              <w:rPr>
                <w:rFonts w:asciiTheme="minorHAnsi" w:hAnsiTheme="minorHAnsi" w:cstheme="minorHAnsi"/>
                <w:szCs w:val="22"/>
                <w:highlight w:val="white"/>
                <w:lang w:val="en"/>
              </w:rPr>
              <w:t xml:space="preserve"> registry: </w:t>
            </w:r>
            <w:r>
              <w:rPr>
                <w:rFonts w:asciiTheme="minorHAnsi" w:hAnsiTheme="minorHAnsi" w:cstheme="minorHAnsi"/>
                <w:szCs w:val="22"/>
                <w:highlight w:val="darkGray"/>
                <w:lang w:val="en"/>
              </w:rPr>
              <w:t>XXXXXXXX</w:t>
            </w:r>
          </w:p>
          <w:p w14:paraId="6545BA97" w14:textId="77777777" w:rsidR="007174EC" w:rsidRDefault="006000F2">
            <w:pPr>
              <w:pStyle w:val="a"/>
              <w:widowControl w:val="0"/>
              <w:numPr>
                <w:ilvl w:val="0"/>
                <w:numId w:val="2"/>
              </w:numPr>
              <w:tabs>
                <w:tab w:val="clear" w:pos="360"/>
                <w:tab w:val="num" w:pos="1134"/>
              </w:tabs>
              <w:ind w:left="1134"/>
              <w:rPr>
                <w:rFonts w:asciiTheme="minorHAnsi" w:hAnsiTheme="minorHAnsi" w:cstheme="minorHAnsi"/>
                <w:szCs w:val="22"/>
                <w:highlight w:val="white"/>
                <w:lang w:val="en-GB"/>
              </w:rPr>
            </w:pPr>
            <w:r>
              <w:rPr>
                <w:rFonts w:asciiTheme="minorHAnsi" w:hAnsiTheme="minorHAnsi" w:cstheme="minorHAnsi"/>
                <w:szCs w:val="22"/>
                <w:highlight w:val="white"/>
                <w:lang w:val="en-GB"/>
              </w:rPr>
              <w:t>I</w:t>
            </w:r>
            <w:proofErr w:type="spellStart"/>
            <w:r>
              <w:rPr>
                <w:rFonts w:asciiTheme="minorHAnsi" w:hAnsiTheme="minorHAnsi" w:cstheme="minorHAnsi"/>
                <w:szCs w:val="22"/>
                <w:highlight w:val="white"/>
                <w:lang w:val="en"/>
              </w:rPr>
              <w:t>ntra</w:t>
            </w:r>
            <w:proofErr w:type="spellEnd"/>
            <w:r>
              <w:rPr>
                <w:rFonts w:asciiTheme="minorHAnsi" w:hAnsiTheme="minorHAnsi" w:cstheme="minorHAnsi"/>
                <w:szCs w:val="22"/>
                <w:highlight w:val="white"/>
                <w:lang w:val="en"/>
              </w:rPr>
              <w:t xml:space="preserve">-community VAT no. (as applicable): </w:t>
            </w:r>
            <w:r>
              <w:rPr>
                <w:rFonts w:asciiTheme="minorHAnsi" w:hAnsiTheme="minorHAnsi" w:cstheme="minorHAnsi"/>
                <w:szCs w:val="22"/>
                <w:highlight w:val="darkGray"/>
                <w:lang w:val="en"/>
              </w:rPr>
              <w:t>XXXXXXX</w:t>
            </w:r>
          </w:p>
          <w:p w14:paraId="6545BA98" w14:textId="77777777" w:rsidR="007174EC" w:rsidRDefault="007174EC">
            <w:pPr>
              <w:pStyle w:val="a"/>
              <w:widowControl w:val="0"/>
              <w:tabs>
                <w:tab w:val="left" w:pos="4284"/>
              </w:tabs>
              <w:rPr>
                <w:rFonts w:asciiTheme="minorHAnsi" w:hAnsiTheme="minorHAnsi" w:cstheme="minorHAnsi"/>
                <w:szCs w:val="22"/>
                <w:highlight w:val="white"/>
                <w:lang w:val="en-GB"/>
              </w:rPr>
            </w:pPr>
          </w:p>
          <w:p w14:paraId="6545BA99" w14:textId="77777777" w:rsidR="007174EC" w:rsidRDefault="006000F2">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highlight w:val="white"/>
                <w:lang w:val="en"/>
              </w:rPr>
              <w:t xml:space="preserve">Represented </w:t>
            </w:r>
            <w:proofErr w:type="spellStart"/>
            <w:proofErr w:type="gramStart"/>
            <w:r>
              <w:rPr>
                <w:rFonts w:asciiTheme="minorHAnsi" w:hAnsiTheme="minorHAnsi" w:cstheme="minorHAnsi"/>
                <w:szCs w:val="22"/>
                <w:highlight w:val="white"/>
                <w:lang w:val="en"/>
              </w:rPr>
              <w:t>by:</w:t>
            </w:r>
            <w:r>
              <w:rPr>
                <w:rFonts w:asciiTheme="minorHAnsi" w:hAnsiTheme="minorHAnsi" w:cstheme="minorHAnsi"/>
                <w:szCs w:val="22"/>
                <w:highlight w:val="darkGray"/>
                <w:lang w:val="en"/>
              </w:rPr>
              <w:t>XXXXXXXX</w:t>
            </w:r>
            <w:commentRangeEnd w:id="6"/>
            <w:proofErr w:type="spellEnd"/>
            <w:proofErr w:type="gramEnd"/>
            <w:r>
              <w:commentReference w:id="6"/>
            </w:r>
            <w:r>
              <w:rPr>
                <w:rFonts w:asciiTheme="minorHAnsi" w:hAnsiTheme="minorHAnsi" w:cstheme="minorHAnsi"/>
                <w:szCs w:val="22"/>
                <w:lang w:val="en"/>
              </w:rPr>
              <w:tab/>
            </w:r>
          </w:p>
          <w:p w14:paraId="6545BA9A" w14:textId="77777777" w:rsidR="007174EC" w:rsidRDefault="006000F2">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6545BA9B" w14:textId="77777777" w:rsidR="007174EC" w:rsidRDefault="007174EC">
            <w:pPr>
              <w:jc w:val="both"/>
              <w:rPr>
                <w:rFonts w:asciiTheme="minorHAnsi" w:hAnsiTheme="minorHAnsi"/>
                <w:lang w:val="en-GB"/>
              </w:rPr>
            </w:pPr>
          </w:p>
        </w:tc>
      </w:tr>
    </w:tbl>
    <w:p w14:paraId="6545BA9D" w14:textId="77777777" w:rsidR="007174EC" w:rsidRDefault="006000F2">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proofErr w:type="gramStart"/>
      <w:r>
        <w:rPr>
          <w:rFonts w:asciiTheme="minorHAnsi" w:hAnsiTheme="minorHAnsi" w:cstheme="minorHAnsi"/>
          <w:smallCaps/>
          <w:lang w:val="en"/>
        </w:rPr>
        <w:t>Parties</w:t>
      </w:r>
      <w:r>
        <w:rPr>
          <w:rFonts w:asciiTheme="minorHAnsi" w:hAnsiTheme="minorHAnsi" w:cstheme="minorHAnsi"/>
          <w:lang w:val="en"/>
        </w:rPr>
        <w:t>“</w:t>
      </w:r>
      <w:proofErr w:type="gramEnd"/>
      <w:r>
        <w:rPr>
          <w:rFonts w:asciiTheme="minorHAnsi" w:hAnsiTheme="minorHAnsi" w:cstheme="minorHAnsi"/>
          <w:lang w:val="en"/>
        </w:rPr>
        <w:t>)</w:t>
      </w:r>
    </w:p>
    <w:p w14:paraId="6545BA9E" w14:textId="77777777" w:rsidR="007174EC" w:rsidRDefault="006000F2">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6545BA9F" w14:textId="77777777" w:rsidR="007174EC" w:rsidRDefault="006000F2">
      <w:pPr>
        <w:pStyle w:val="Body"/>
        <w:spacing w:before="120"/>
        <w:jc w:val="both"/>
        <w:rPr>
          <w:rFonts w:ascii="Calibri" w:eastAsia="Calibri" w:hAnsi="Calibri" w:cs="Calibri"/>
          <w:sz w:val="22"/>
          <w:szCs w:val="22"/>
          <w:lang w:val="en-GB"/>
        </w:rPr>
      </w:pPr>
      <w:r>
        <w:rPr>
          <w:rFonts w:ascii="Calibri" w:hAnsi="Calibri"/>
          <w:sz w:val="22"/>
          <w:szCs w:val="22"/>
          <w:lang w:val="en-US"/>
        </w:rPr>
        <w:t>In the context of the cooperation project, hereafter the “</w:t>
      </w:r>
      <w:r>
        <w:rPr>
          <w:rFonts w:ascii="Calibri" w:hAnsi="Calibri"/>
          <w:smallCaps/>
          <w:sz w:val="22"/>
          <w:szCs w:val="22"/>
          <w:lang w:val="en-US"/>
        </w:rPr>
        <w:t>Main Contract”</w:t>
      </w:r>
      <w:r>
        <w:rPr>
          <w:rFonts w:ascii="Calibri" w:hAnsi="Calibri"/>
          <w:sz w:val="22"/>
          <w:szCs w:val="22"/>
          <w:lang w:val="en-US"/>
        </w:rPr>
        <w:t xml:space="preserve"> (donor contract) signed o</w:t>
      </w:r>
      <w:r>
        <w:rPr>
          <w:rFonts w:ascii="Calibri" w:hAnsi="Calibri"/>
          <w:sz w:val="22"/>
          <w:szCs w:val="22"/>
          <w:lang w:val="en-GB"/>
        </w:rPr>
        <w:t xml:space="preserve">n 21/12/2022 </w:t>
      </w:r>
      <w:proofErr w:type="spellStart"/>
      <w:r>
        <w:rPr>
          <w:rFonts w:ascii="Calibri" w:hAnsi="Calibri"/>
          <w:sz w:val="22"/>
          <w:szCs w:val="22"/>
          <w:lang w:val="en-US"/>
        </w:rPr>
        <w:t>betwee</w:t>
      </w:r>
      <w:proofErr w:type="spellEnd"/>
      <w:r>
        <w:rPr>
          <w:rFonts w:ascii="Calibri" w:hAnsi="Calibri"/>
          <w:sz w:val="22"/>
          <w:szCs w:val="22"/>
          <w:lang w:val="en-GB"/>
        </w:rPr>
        <w:t xml:space="preserve">n </w:t>
      </w:r>
      <w:r>
        <w:rPr>
          <w:rFonts w:ascii="Calibri" w:hAnsi="Calibri"/>
          <w:i/>
          <w:iCs/>
          <w:sz w:val="22"/>
          <w:szCs w:val="22"/>
          <w:lang w:val="en-GB"/>
        </w:rPr>
        <w:t xml:space="preserve">Expertise France </w:t>
      </w:r>
      <w:r>
        <w:rPr>
          <w:rFonts w:ascii="Calibri" w:hAnsi="Calibri"/>
          <w:sz w:val="22"/>
          <w:szCs w:val="22"/>
          <w:lang w:val="en-US"/>
        </w:rPr>
        <w:t>a</w:t>
      </w:r>
      <w:proofErr w:type="spellStart"/>
      <w:r>
        <w:rPr>
          <w:rFonts w:ascii="Calibri" w:hAnsi="Calibri"/>
          <w:sz w:val="22"/>
          <w:szCs w:val="22"/>
          <w:lang w:val="en-GB"/>
        </w:rPr>
        <w:t>nd</w:t>
      </w:r>
      <w:proofErr w:type="spellEnd"/>
      <w:r>
        <w:rPr>
          <w:rFonts w:ascii="Calibri" w:hAnsi="Calibri"/>
          <w:sz w:val="22"/>
          <w:szCs w:val="22"/>
          <w:lang w:val="en-GB"/>
        </w:rPr>
        <w:t xml:space="preserve"> the </w:t>
      </w:r>
      <w:r>
        <w:rPr>
          <w:rFonts w:ascii="Calibri" w:hAnsi="Calibri"/>
          <w:i/>
          <w:iCs/>
          <w:sz w:val="22"/>
          <w:szCs w:val="22"/>
          <w:lang w:val="en-GB"/>
        </w:rPr>
        <w:t xml:space="preserve">European Commission </w:t>
      </w:r>
      <w:r>
        <w:rPr>
          <w:rFonts w:ascii="Calibri" w:hAnsi="Calibri"/>
          <w:sz w:val="22"/>
          <w:szCs w:val="22"/>
          <w:lang w:val="en-US"/>
        </w:rPr>
        <w:t>covering “</w:t>
      </w:r>
      <w:r>
        <w:rPr>
          <w:rFonts w:ascii="Calibri" w:hAnsi="Calibri"/>
          <w:i/>
          <w:iCs/>
          <w:sz w:val="22"/>
          <w:szCs w:val="22"/>
          <w:lang w:val="en-GB"/>
        </w:rPr>
        <w:t>Latin America and Caribbean Green Transition Initiative (EUROCLIMA LAC)</w:t>
      </w:r>
      <w:r>
        <w:rPr>
          <w:rFonts w:ascii="Calibri" w:hAnsi="Calibri"/>
          <w:sz w:val="22"/>
          <w:szCs w:val="22"/>
          <w:lang w:val="en-US"/>
        </w:rPr>
        <w:t xml:space="preserve">“, </w:t>
      </w:r>
      <w:r>
        <w:rPr>
          <w:rFonts w:ascii="Calibri" w:hAnsi="Calibri"/>
          <w:smallCaps/>
          <w:lang w:val="en-US"/>
        </w:rPr>
        <w:t>E</w:t>
      </w:r>
      <w:r>
        <w:rPr>
          <w:rFonts w:ascii="Calibri" w:hAnsi="Calibri"/>
          <w:smallCaps/>
          <w:sz w:val="22"/>
          <w:szCs w:val="22"/>
          <w:lang w:val="en-US"/>
        </w:rPr>
        <w:t xml:space="preserve">xpertise </w:t>
      </w:r>
      <w:r>
        <w:rPr>
          <w:rFonts w:ascii="Calibri" w:hAnsi="Calibri"/>
          <w:smallCaps/>
          <w:lang w:val="en-US"/>
        </w:rPr>
        <w:t>F</w:t>
      </w:r>
      <w:r>
        <w:rPr>
          <w:rFonts w:ascii="Calibri" w:hAnsi="Calibri"/>
          <w:smallCaps/>
          <w:sz w:val="22"/>
          <w:szCs w:val="22"/>
          <w:lang w:val="en-US"/>
        </w:rPr>
        <w:t xml:space="preserve">rance </w:t>
      </w:r>
      <w:r>
        <w:rPr>
          <w:rFonts w:ascii="Calibri" w:hAnsi="Calibri"/>
          <w:sz w:val="22"/>
          <w:szCs w:val="22"/>
          <w:lang w:val="en-US"/>
        </w:rPr>
        <w:t xml:space="preserve">asks the </w:t>
      </w:r>
      <w:r>
        <w:rPr>
          <w:rFonts w:ascii="Calibri" w:hAnsi="Calibri"/>
          <w:smallCaps/>
          <w:sz w:val="22"/>
          <w:szCs w:val="22"/>
          <w:lang w:val="en-US"/>
        </w:rPr>
        <w:t>Contractor</w:t>
      </w:r>
      <w:r>
        <w:rPr>
          <w:rFonts w:ascii="Calibri" w:hAnsi="Calibri"/>
          <w:sz w:val="22"/>
          <w:szCs w:val="22"/>
          <w:lang w:val="en-US"/>
        </w:rPr>
        <w:t xml:space="preserve">, which accepts the same, to perform the services and deliver the services under the </w:t>
      </w:r>
      <w:r>
        <w:rPr>
          <w:rFonts w:ascii="Calibri" w:hAnsi="Calibri"/>
          <w:smallCaps/>
          <w:sz w:val="22"/>
          <w:szCs w:val="22"/>
          <w:lang w:val="en-US"/>
        </w:rPr>
        <w:t xml:space="preserve">Contract </w:t>
      </w:r>
      <w:r>
        <w:rPr>
          <w:rFonts w:ascii="Calibri" w:hAnsi="Calibri"/>
          <w:sz w:val="22"/>
          <w:szCs w:val="22"/>
          <w:lang w:val="en-US"/>
        </w:rPr>
        <w:t>as set out in the attached technical annex entitled “Specifications”.</w:t>
      </w:r>
    </w:p>
    <w:p w14:paraId="6545BAA0" w14:textId="77777777" w:rsidR="007174EC" w:rsidRDefault="006000F2">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6545BAA1" w14:textId="77777777" w:rsidR="007174EC" w:rsidRDefault="006000F2">
      <w:pPr>
        <w:spacing w:before="120" w:line="240" w:lineRule="auto"/>
        <w:rPr>
          <w:rFonts w:asciiTheme="minorHAnsi" w:hAnsiTheme="minorHAnsi" w:cs="Arial"/>
          <w:lang w:val="en-GB"/>
        </w:rPr>
      </w:pPr>
      <w:r>
        <w:rPr>
          <w:rFonts w:asciiTheme="minorHAnsi" w:hAnsiTheme="minorHAnsi"/>
          <w:b/>
          <w:bCs/>
          <w:caps/>
          <w:lang w:val="en"/>
        </w:rPr>
        <w:br w:type="page" w:clear="all"/>
      </w:r>
    </w:p>
    <w:p w14:paraId="6545BAA2" w14:textId="77777777" w:rsidR="007174EC" w:rsidRDefault="006000F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2789197"/>
      <w:r>
        <w:rPr>
          <w:rFonts w:asciiTheme="minorHAnsi" w:hAnsiTheme="minorHAnsi"/>
          <w:b/>
          <w:bCs/>
          <w:caps/>
          <w:sz w:val="24"/>
          <w:u w:val="single"/>
          <w:lang w:val="en"/>
        </w:rPr>
        <w:lastRenderedPageBreak/>
        <w:t>Object of the contract</w:t>
      </w:r>
      <w:bookmarkEnd w:id="7"/>
    </w:p>
    <w:p w14:paraId="6545BAA3" w14:textId="77777777" w:rsidR="007174EC" w:rsidRDefault="006000F2">
      <w:pPr>
        <w:pStyle w:val="u"/>
        <w:widowControl w:val="0"/>
        <w:spacing w:before="240"/>
        <w:ind w:left="561"/>
        <w:rPr>
          <w:rFonts w:asciiTheme="minorHAnsi" w:hAnsiTheme="minorHAnsi" w:cs="Arial"/>
        </w:rPr>
      </w:pPr>
      <w:r>
        <w:rPr>
          <w:rFonts w:asciiTheme="minorHAnsi" w:hAnsiTheme="minorHAnsi" w:cs="Arial"/>
        </w:rPr>
        <w:t xml:space="preserve">The </w:t>
      </w:r>
      <w:proofErr w:type="spellStart"/>
      <w:r>
        <w:rPr>
          <w:rFonts w:asciiTheme="minorHAnsi" w:hAnsiTheme="minorHAnsi" w:cs="Arial"/>
        </w:rPr>
        <w:t>object</w:t>
      </w:r>
      <w:proofErr w:type="spellEnd"/>
      <w:r>
        <w:rPr>
          <w:rFonts w:asciiTheme="minorHAnsi" w:hAnsiTheme="minorHAnsi" w:cs="Arial"/>
        </w:rPr>
        <w:t xml:space="preserve"> of </w:t>
      </w:r>
      <w:proofErr w:type="spellStart"/>
      <w:r>
        <w:rPr>
          <w:rFonts w:asciiTheme="minorHAnsi" w:hAnsiTheme="minorHAnsi" w:cs="Arial"/>
        </w:rPr>
        <w:t>this</w:t>
      </w:r>
      <w:proofErr w:type="spellEnd"/>
      <w:r>
        <w:rPr>
          <w:rFonts w:asciiTheme="minorHAnsi" w:hAnsiTheme="minorHAnsi" w:cs="Arial"/>
        </w:rPr>
        <w:t xml:space="preserve"> </w:t>
      </w:r>
      <w:proofErr w:type="spellStart"/>
      <w:r>
        <w:rPr>
          <w:rFonts w:asciiTheme="minorHAnsi" w:hAnsiTheme="minorHAnsi" w:cs="Arial"/>
        </w:rPr>
        <w:t>contract</w:t>
      </w:r>
      <w:proofErr w:type="spellEnd"/>
      <w:r>
        <w:rPr>
          <w:rFonts w:asciiTheme="minorHAnsi" w:hAnsiTheme="minorHAnsi" w:cs="Arial"/>
        </w:rPr>
        <w:t xml:space="preserve"> (</w:t>
      </w:r>
      <w:proofErr w:type="spellStart"/>
      <w:r>
        <w:rPr>
          <w:rFonts w:asciiTheme="minorHAnsi" w:hAnsiTheme="minorHAnsi" w:cs="Arial"/>
        </w:rPr>
        <w:t>hereafter</w:t>
      </w:r>
      <w:proofErr w:type="spellEnd"/>
      <w:r>
        <w:rPr>
          <w:rFonts w:asciiTheme="minorHAnsi" w:hAnsiTheme="minorHAnsi" w:cs="Arial"/>
        </w:rPr>
        <w:t xml:space="preserve"> the “</w:t>
      </w:r>
      <w:proofErr w:type="spellStart"/>
      <w:r>
        <w:rPr>
          <w:rFonts w:asciiTheme="minorHAnsi" w:hAnsiTheme="minorHAnsi" w:cs="Arial"/>
          <w:smallCaps/>
        </w:rPr>
        <w:t>Contract</w:t>
      </w:r>
      <w:proofErr w:type="spellEnd"/>
      <w:r>
        <w:rPr>
          <w:rFonts w:asciiTheme="minorHAnsi" w:hAnsiTheme="minorHAnsi" w:cs="Arial"/>
        </w:rPr>
        <w:t xml:space="preserve">) </w:t>
      </w:r>
      <w:proofErr w:type="spellStart"/>
      <w:r>
        <w:rPr>
          <w:rFonts w:asciiTheme="minorHAnsi" w:hAnsiTheme="minorHAnsi" w:cs="Arial"/>
        </w:rPr>
        <w:t>is</w:t>
      </w:r>
      <w:proofErr w:type="spellEnd"/>
      <w:r>
        <w:rPr>
          <w:rFonts w:asciiTheme="minorHAnsi" w:hAnsiTheme="minorHAnsi" w:cs="Arial"/>
        </w:rPr>
        <w:t xml:space="preserve"> « Promote </w:t>
      </w:r>
      <w:proofErr w:type="spellStart"/>
      <w:r>
        <w:rPr>
          <w:rFonts w:asciiTheme="minorHAnsi" w:hAnsiTheme="minorHAnsi" w:cs="Arial"/>
        </w:rPr>
        <w:t>financial</w:t>
      </w:r>
      <w:proofErr w:type="spellEnd"/>
      <w:r>
        <w:rPr>
          <w:rFonts w:asciiTheme="minorHAnsi" w:hAnsiTheme="minorHAnsi" w:cs="Arial"/>
        </w:rPr>
        <w:t xml:space="preserve"> </w:t>
      </w:r>
      <w:proofErr w:type="spellStart"/>
      <w:r>
        <w:rPr>
          <w:rFonts w:asciiTheme="minorHAnsi" w:hAnsiTheme="minorHAnsi" w:cs="Arial"/>
        </w:rPr>
        <w:t>mechanisms</w:t>
      </w:r>
      <w:proofErr w:type="spellEnd"/>
      <w:r>
        <w:rPr>
          <w:rFonts w:asciiTheme="minorHAnsi" w:hAnsiTheme="minorHAnsi" w:cs="Arial"/>
        </w:rPr>
        <w:t xml:space="preserve"> </w:t>
      </w:r>
      <w:proofErr w:type="spellStart"/>
      <w:r>
        <w:rPr>
          <w:rFonts w:asciiTheme="minorHAnsi" w:hAnsiTheme="minorHAnsi" w:cs="Arial"/>
        </w:rPr>
        <w:t>that</w:t>
      </w:r>
      <w:proofErr w:type="spellEnd"/>
      <w:r>
        <w:rPr>
          <w:rFonts w:asciiTheme="minorHAnsi" w:hAnsiTheme="minorHAnsi" w:cs="Arial"/>
        </w:rPr>
        <w:t xml:space="preserve"> enable international </w:t>
      </w:r>
      <w:proofErr w:type="spellStart"/>
      <w:r>
        <w:rPr>
          <w:rFonts w:asciiTheme="minorHAnsi" w:hAnsiTheme="minorHAnsi" w:cs="Arial"/>
        </w:rPr>
        <w:t>funds</w:t>
      </w:r>
      <w:proofErr w:type="spellEnd"/>
      <w:r>
        <w:rPr>
          <w:rFonts w:asciiTheme="minorHAnsi" w:hAnsiTheme="minorHAnsi" w:cs="Arial"/>
        </w:rPr>
        <w:t xml:space="preserve"> to </w:t>
      </w:r>
      <w:proofErr w:type="spellStart"/>
      <w:r>
        <w:rPr>
          <w:rFonts w:asciiTheme="minorHAnsi" w:hAnsiTheme="minorHAnsi" w:cs="Arial"/>
        </w:rPr>
        <w:t>be</w:t>
      </w:r>
      <w:proofErr w:type="spellEnd"/>
      <w:r>
        <w:rPr>
          <w:rFonts w:asciiTheme="minorHAnsi" w:hAnsiTheme="minorHAnsi" w:cs="Arial"/>
        </w:rPr>
        <w:t xml:space="preserve"> </w:t>
      </w:r>
      <w:proofErr w:type="spellStart"/>
      <w:r>
        <w:rPr>
          <w:rFonts w:asciiTheme="minorHAnsi" w:hAnsiTheme="minorHAnsi" w:cs="Arial"/>
        </w:rPr>
        <w:t>channelled</w:t>
      </w:r>
      <w:proofErr w:type="spellEnd"/>
      <w:r>
        <w:rPr>
          <w:rFonts w:asciiTheme="minorHAnsi" w:hAnsiTheme="minorHAnsi" w:cs="Arial"/>
        </w:rPr>
        <w:t xml:space="preserve"> to finance </w:t>
      </w:r>
      <w:proofErr w:type="spellStart"/>
      <w:r>
        <w:rPr>
          <w:rFonts w:asciiTheme="minorHAnsi" w:hAnsiTheme="minorHAnsi" w:cs="Arial"/>
        </w:rPr>
        <w:t>activities</w:t>
      </w:r>
      <w:proofErr w:type="spellEnd"/>
      <w:r>
        <w:rPr>
          <w:rFonts w:asciiTheme="minorHAnsi" w:hAnsiTheme="minorHAnsi" w:cs="Arial"/>
        </w:rPr>
        <w:t xml:space="preserve"> </w:t>
      </w:r>
      <w:proofErr w:type="spellStart"/>
      <w:r>
        <w:rPr>
          <w:rFonts w:asciiTheme="minorHAnsi" w:hAnsiTheme="minorHAnsi" w:cs="Arial"/>
        </w:rPr>
        <w:t>associated</w:t>
      </w:r>
      <w:proofErr w:type="spellEnd"/>
      <w:r>
        <w:rPr>
          <w:rFonts w:asciiTheme="minorHAnsi" w:hAnsiTheme="minorHAnsi" w:cs="Arial"/>
        </w:rPr>
        <w:t xml:space="preserve"> </w:t>
      </w:r>
      <w:proofErr w:type="spellStart"/>
      <w:r>
        <w:rPr>
          <w:rFonts w:asciiTheme="minorHAnsi" w:hAnsiTheme="minorHAnsi" w:cs="Arial"/>
        </w:rPr>
        <w:t>with</w:t>
      </w:r>
      <w:proofErr w:type="spellEnd"/>
      <w:r>
        <w:rPr>
          <w:rFonts w:asciiTheme="minorHAnsi" w:hAnsiTheme="minorHAnsi" w:cs="Arial"/>
        </w:rPr>
        <w:t xml:space="preserve"> </w:t>
      </w:r>
      <w:proofErr w:type="spellStart"/>
      <w:r>
        <w:rPr>
          <w:rFonts w:asciiTheme="minorHAnsi" w:hAnsiTheme="minorHAnsi" w:cs="Arial"/>
        </w:rPr>
        <w:t>climate</w:t>
      </w:r>
      <w:proofErr w:type="spellEnd"/>
      <w:r>
        <w:rPr>
          <w:rFonts w:asciiTheme="minorHAnsi" w:hAnsiTheme="minorHAnsi" w:cs="Arial"/>
        </w:rPr>
        <w:t xml:space="preserve"> </w:t>
      </w:r>
      <w:proofErr w:type="spellStart"/>
      <w:r>
        <w:rPr>
          <w:rFonts w:asciiTheme="minorHAnsi" w:hAnsiTheme="minorHAnsi" w:cs="Arial"/>
        </w:rPr>
        <w:t>disaster</w:t>
      </w:r>
      <w:proofErr w:type="spellEnd"/>
      <w:r>
        <w:rPr>
          <w:rFonts w:asciiTheme="minorHAnsi" w:hAnsiTheme="minorHAnsi" w:cs="Arial"/>
        </w:rPr>
        <w:t xml:space="preserve"> management – </w:t>
      </w:r>
      <w:proofErr w:type="spellStart"/>
      <w:r>
        <w:rPr>
          <w:rFonts w:asciiTheme="minorHAnsi" w:hAnsiTheme="minorHAnsi" w:cs="Arial"/>
        </w:rPr>
        <w:t>Climate</w:t>
      </w:r>
      <w:proofErr w:type="spellEnd"/>
      <w:r>
        <w:rPr>
          <w:rFonts w:asciiTheme="minorHAnsi" w:hAnsiTheme="minorHAnsi" w:cs="Arial"/>
        </w:rPr>
        <w:t xml:space="preserve"> finance guide (In </w:t>
      </w:r>
      <w:proofErr w:type="spellStart"/>
      <w:proofErr w:type="gramStart"/>
      <w:r>
        <w:rPr>
          <w:rFonts w:asciiTheme="minorHAnsi" w:hAnsiTheme="minorHAnsi" w:cs="Arial"/>
        </w:rPr>
        <w:t>Portuguese</w:t>
      </w:r>
      <w:proofErr w:type="spellEnd"/>
      <w:r>
        <w:rPr>
          <w:rFonts w:asciiTheme="minorHAnsi" w:hAnsiTheme="minorHAnsi" w:cs="Arial"/>
        </w:rPr>
        <w:t>:</w:t>
      </w:r>
      <w:proofErr w:type="gramEnd"/>
      <w:r>
        <w:rPr>
          <w:rFonts w:asciiTheme="minorHAnsi" w:hAnsiTheme="minorHAnsi" w:cs="Arial"/>
        </w:rPr>
        <w:t xml:space="preserve"> “</w:t>
      </w:r>
      <w:proofErr w:type="spellStart"/>
      <w:r>
        <w:rPr>
          <w:rFonts w:asciiTheme="minorHAnsi" w:hAnsiTheme="minorHAnsi" w:cs="Arial"/>
        </w:rPr>
        <w:t>Promover</w:t>
      </w:r>
      <w:proofErr w:type="spellEnd"/>
      <w:r>
        <w:rPr>
          <w:rFonts w:asciiTheme="minorHAnsi" w:hAnsiTheme="minorHAnsi" w:cs="Arial"/>
        </w:rPr>
        <w:t xml:space="preserve"> </w:t>
      </w:r>
      <w:proofErr w:type="spellStart"/>
      <w:r>
        <w:rPr>
          <w:rFonts w:asciiTheme="minorHAnsi" w:hAnsiTheme="minorHAnsi" w:cs="Arial"/>
        </w:rPr>
        <w:t>mecanismos</w:t>
      </w:r>
      <w:proofErr w:type="spellEnd"/>
      <w:r>
        <w:rPr>
          <w:rFonts w:asciiTheme="minorHAnsi" w:hAnsiTheme="minorHAnsi" w:cs="Arial"/>
        </w:rPr>
        <w:t xml:space="preserve"> </w:t>
      </w:r>
      <w:proofErr w:type="spellStart"/>
      <w:r>
        <w:rPr>
          <w:rFonts w:asciiTheme="minorHAnsi" w:hAnsiTheme="minorHAnsi" w:cs="Arial"/>
        </w:rPr>
        <w:t>financeiros</w:t>
      </w:r>
      <w:proofErr w:type="spellEnd"/>
      <w:r>
        <w:rPr>
          <w:rFonts w:asciiTheme="minorHAnsi" w:hAnsiTheme="minorHAnsi" w:cs="Arial"/>
        </w:rPr>
        <w:t xml:space="preserve"> que </w:t>
      </w:r>
      <w:proofErr w:type="spellStart"/>
      <w:r>
        <w:rPr>
          <w:rFonts w:asciiTheme="minorHAnsi" w:hAnsiTheme="minorHAnsi" w:cs="Arial"/>
        </w:rPr>
        <w:t>permitam</w:t>
      </w:r>
      <w:proofErr w:type="spellEnd"/>
      <w:r>
        <w:rPr>
          <w:rFonts w:asciiTheme="minorHAnsi" w:hAnsiTheme="minorHAnsi" w:cs="Arial"/>
        </w:rPr>
        <w:t xml:space="preserve"> </w:t>
      </w:r>
      <w:proofErr w:type="spellStart"/>
      <w:r>
        <w:rPr>
          <w:rFonts w:asciiTheme="minorHAnsi" w:hAnsiTheme="minorHAnsi" w:cs="Arial"/>
        </w:rPr>
        <w:t>canalizar</w:t>
      </w:r>
      <w:proofErr w:type="spellEnd"/>
      <w:r>
        <w:rPr>
          <w:rFonts w:asciiTheme="minorHAnsi" w:hAnsiTheme="minorHAnsi" w:cs="Arial"/>
        </w:rPr>
        <w:t xml:space="preserve"> </w:t>
      </w:r>
      <w:proofErr w:type="spellStart"/>
      <w:r>
        <w:rPr>
          <w:rFonts w:asciiTheme="minorHAnsi" w:hAnsiTheme="minorHAnsi" w:cs="Arial"/>
        </w:rPr>
        <w:t>fundos</w:t>
      </w:r>
      <w:proofErr w:type="spellEnd"/>
      <w:r>
        <w:rPr>
          <w:rFonts w:asciiTheme="minorHAnsi" w:hAnsiTheme="minorHAnsi" w:cs="Arial"/>
        </w:rPr>
        <w:t xml:space="preserve"> </w:t>
      </w:r>
      <w:proofErr w:type="spellStart"/>
      <w:r>
        <w:rPr>
          <w:rFonts w:asciiTheme="minorHAnsi" w:hAnsiTheme="minorHAnsi" w:cs="Arial"/>
        </w:rPr>
        <w:t>internacionais</w:t>
      </w:r>
      <w:proofErr w:type="spellEnd"/>
      <w:r>
        <w:rPr>
          <w:rFonts w:asciiTheme="minorHAnsi" w:hAnsiTheme="minorHAnsi" w:cs="Arial"/>
        </w:rPr>
        <w:t xml:space="preserve"> para </w:t>
      </w:r>
      <w:proofErr w:type="spellStart"/>
      <w:r>
        <w:rPr>
          <w:rFonts w:asciiTheme="minorHAnsi" w:hAnsiTheme="minorHAnsi" w:cs="Arial"/>
        </w:rPr>
        <w:t>financiar</w:t>
      </w:r>
      <w:proofErr w:type="spellEnd"/>
      <w:r>
        <w:rPr>
          <w:rFonts w:asciiTheme="minorHAnsi" w:hAnsiTheme="minorHAnsi" w:cs="Arial"/>
        </w:rPr>
        <w:t xml:space="preserve"> </w:t>
      </w:r>
      <w:proofErr w:type="spellStart"/>
      <w:r>
        <w:rPr>
          <w:rFonts w:asciiTheme="minorHAnsi" w:hAnsiTheme="minorHAnsi" w:cs="Arial"/>
        </w:rPr>
        <w:t>atividades</w:t>
      </w:r>
      <w:proofErr w:type="spellEnd"/>
      <w:r>
        <w:rPr>
          <w:rFonts w:asciiTheme="minorHAnsi" w:hAnsiTheme="minorHAnsi" w:cs="Arial"/>
        </w:rPr>
        <w:t xml:space="preserve"> </w:t>
      </w:r>
      <w:proofErr w:type="spellStart"/>
      <w:r>
        <w:rPr>
          <w:rFonts w:asciiTheme="minorHAnsi" w:hAnsiTheme="minorHAnsi" w:cs="Arial"/>
        </w:rPr>
        <w:t>associadas</w:t>
      </w:r>
      <w:proofErr w:type="spellEnd"/>
      <w:r>
        <w:rPr>
          <w:rFonts w:asciiTheme="minorHAnsi" w:hAnsiTheme="minorHAnsi" w:cs="Arial"/>
        </w:rPr>
        <w:t xml:space="preserve"> a </w:t>
      </w:r>
      <w:proofErr w:type="spellStart"/>
      <w:r>
        <w:rPr>
          <w:rFonts w:asciiTheme="minorHAnsi" w:hAnsiTheme="minorHAnsi" w:cs="Arial"/>
        </w:rPr>
        <w:t>gestão</w:t>
      </w:r>
      <w:proofErr w:type="spellEnd"/>
      <w:r>
        <w:rPr>
          <w:rFonts w:asciiTheme="minorHAnsi" w:hAnsiTheme="minorHAnsi" w:cs="Arial"/>
        </w:rPr>
        <w:t xml:space="preserve"> de </w:t>
      </w:r>
      <w:proofErr w:type="spellStart"/>
      <w:r>
        <w:rPr>
          <w:rFonts w:asciiTheme="minorHAnsi" w:hAnsiTheme="minorHAnsi" w:cs="Arial"/>
        </w:rPr>
        <w:t>desastres</w:t>
      </w:r>
      <w:proofErr w:type="spellEnd"/>
      <w:r>
        <w:rPr>
          <w:rFonts w:asciiTheme="minorHAnsi" w:hAnsiTheme="minorHAnsi" w:cs="Arial"/>
        </w:rPr>
        <w:t xml:space="preserve"> </w:t>
      </w:r>
      <w:proofErr w:type="spellStart"/>
      <w:r>
        <w:rPr>
          <w:rFonts w:asciiTheme="minorHAnsi" w:hAnsiTheme="minorHAnsi" w:cs="Arial"/>
        </w:rPr>
        <w:t>climáticos</w:t>
      </w:r>
      <w:proofErr w:type="spellEnd"/>
      <w:r>
        <w:rPr>
          <w:rFonts w:asciiTheme="minorHAnsi" w:hAnsiTheme="minorHAnsi" w:cs="Arial"/>
        </w:rPr>
        <w:t xml:space="preserve"> – </w:t>
      </w:r>
      <w:proofErr w:type="spellStart"/>
      <w:r>
        <w:rPr>
          <w:rFonts w:asciiTheme="minorHAnsi" w:hAnsiTheme="minorHAnsi" w:cs="Arial"/>
        </w:rPr>
        <w:t>Guia</w:t>
      </w:r>
      <w:proofErr w:type="spellEnd"/>
      <w:r>
        <w:rPr>
          <w:rFonts w:asciiTheme="minorHAnsi" w:hAnsiTheme="minorHAnsi" w:cs="Arial"/>
        </w:rPr>
        <w:t xml:space="preserve"> de </w:t>
      </w:r>
      <w:proofErr w:type="spellStart"/>
      <w:r>
        <w:rPr>
          <w:rFonts w:asciiTheme="minorHAnsi" w:hAnsiTheme="minorHAnsi" w:cs="Arial"/>
        </w:rPr>
        <w:t>financiamento</w:t>
      </w:r>
      <w:proofErr w:type="spellEnd"/>
      <w:r>
        <w:rPr>
          <w:rFonts w:asciiTheme="minorHAnsi" w:hAnsiTheme="minorHAnsi" w:cs="Arial"/>
        </w:rPr>
        <w:t xml:space="preserve"> </w:t>
      </w:r>
      <w:proofErr w:type="spellStart"/>
      <w:r>
        <w:rPr>
          <w:rFonts w:asciiTheme="minorHAnsi" w:hAnsiTheme="minorHAnsi" w:cs="Arial"/>
        </w:rPr>
        <w:t>climático</w:t>
      </w:r>
      <w:proofErr w:type="spellEnd"/>
      <w:r>
        <w:rPr>
          <w:rFonts w:asciiTheme="minorHAnsi" w:hAnsiTheme="minorHAnsi" w:cs="Arial"/>
        </w:rPr>
        <w:t> »</w:t>
      </w:r>
    </w:p>
    <w:p w14:paraId="6545BAA4" w14:textId="77777777" w:rsidR="007174EC" w:rsidRDefault="006000F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202789198"/>
      <w:r>
        <w:rPr>
          <w:rFonts w:asciiTheme="minorHAnsi" w:hAnsiTheme="minorHAnsi"/>
          <w:b/>
          <w:bCs/>
          <w:caps/>
          <w:sz w:val="24"/>
          <w:u w:val="single"/>
          <w:lang w:val="en"/>
        </w:rPr>
        <w:t>Contractual documents</w:t>
      </w:r>
      <w:bookmarkEnd w:id="8"/>
    </w:p>
    <w:p w14:paraId="6545BAA5" w14:textId="77777777" w:rsidR="007174EC" w:rsidRDefault="006000F2">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6545BAA6" w14:textId="77777777" w:rsidR="007174EC" w:rsidRDefault="006000F2">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6545BAA7" w14:textId="77777777" w:rsidR="007174EC" w:rsidRDefault="006000F2">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 xml:space="preserve">Annex 1 attached: </w:t>
      </w:r>
      <w:proofErr w:type="gramStart"/>
      <w:r>
        <w:rPr>
          <w:rFonts w:asciiTheme="minorHAnsi" w:hAnsiTheme="minorHAnsi" w:cstheme="minorHAnsi"/>
          <w:szCs w:val="22"/>
          <w:lang w:val="en"/>
        </w:rPr>
        <w:t>Specifications;</w:t>
      </w:r>
      <w:proofErr w:type="gramEnd"/>
    </w:p>
    <w:p w14:paraId="6545BAA8" w14:textId="77777777" w:rsidR="007174EC" w:rsidRDefault="006000F2">
      <w:pPr>
        <w:pStyle w:val="w"/>
        <w:widowControl w:val="0"/>
        <w:numPr>
          <w:ilvl w:val="0"/>
          <w:numId w:val="7"/>
        </w:numPr>
        <w:spacing w:before="120"/>
        <w:ind w:left="1701"/>
        <w:jc w:val="left"/>
        <w:rPr>
          <w:rFonts w:ascii="Calibri" w:hAnsi="Calibri"/>
          <w:lang w:val="en-US"/>
        </w:rPr>
      </w:pPr>
      <w:r>
        <w:rPr>
          <w:rFonts w:asciiTheme="minorHAnsi" w:hAnsiTheme="minorHAnsi" w:cstheme="minorHAnsi"/>
          <w:szCs w:val="22"/>
          <w:lang w:val="en"/>
        </w:rPr>
        <w:t>Annex</w:t>
      </w:r>
      <w:r>
        <w:rPr>
          <w:rFonts w:ascii="Calibri" w:hAnsi="Calibri"/>
          <w:lang w:val="es-ES_tradnl"/>
        </w:rPr>
        <w:t xml:space="preserve"> 2: </w:t>
      </w:r>
      <w:proofErr w:type="spellStart"/>
      <w:r>
        <w:rPr>
          <w:rFonts w:ascii="Calibri" w:hAnsi="Calibri"/>
          <w:lang w:val="es-ES_tradnl"/>
        </w:rPr>
        <w:t>Technical</w:t>
      </w:r>
      <w:proofErr w:type="spellEnd"/>
      <w:r>
        <w:rPr>
          <w:rFonts w:ascii="Calibri" w:hAnsi="Calibri"/>
          <w:lang w:val="es-ES_tradnl"/>
        </w:rPr>
        <w:t xml:space="preserve"> </w:t>
      </w:r>
      <w:proofErr w:type="spellStart"/>
      <w:proofErr w:type="gramStart"/>
      <w:r>
        <w:rPr>
          <w:rFonts w:ascii="Calibri" w:hAnsi="Calibri"/>
          <w:lang w:val="es-ES_tradnl"/>
        </w:rPr>
        <w:t>offer</w:t>
      </w:r>
      <w:proofErr w:type="spellEnd"/>
      <w:r>
        <w:rPr>
          <w:rFonts w:ascii="Calibri" w:hAnsi="Calibri"/>
          <w:lang w:val="es-ES_tradnl"/>
        </w:rPr>
        <w:t>;</w:t>
      </w:r>
      <w:proofErr w:type="gramEnd"/>
    </w:p>
    <w:p w14:paraId="6545BAA9" w14:textId="77777777" w:rsidR="007174EC" w:rsidRDefault="006000F2">
      <w:pPr>
        <w:pStyle w:val="w"/>
        <w:widowControl w:val="0"/>
        <w:numPr>
          <w:ilvl w:val="0"/>
          <w:numId w:val="7"/>
        </w:numPr>
        <w:spacing w:before="120"/>
        <w:ind w:left="1701"/>
        <w:jc w:val="left"/>
        <w:rPr>
          <w:rFonts w:ascii="Calibri" w:hAnsi="Calibri"/>
          <w:lang w:val="en-US"/>
        </w:rPr>
      </w:pPr>
      <w:proofErr w:type="spellStart"/>
      <w:r>
        <w:rPr>
          <w:rFonts w:ascii="Calibri" w:hAnsi="Calibri"/>
          <w:lang w:val="es-ES_tradnl"/>
        </w:rPr>
        <w:t>Annex</w:t>
      </w:r>
      <w:proofErr w:type="spellEnd"/>
      <w:r>
        <w:rPr>
          <w:rFonts w:ascii="Calibri" w:hAnsi="Calibri"/>
          <w:lang w:val="es-ES_tradnl"/>
        </w:rPr>
        <w:t xml:space="preserve"> 3: </w:t>
      </w:r>
      <w:proofErr w:type="spellStart"/>
      <w:r>
        <w:rPr>
          <w:rFonts w:ascii="Calibri" w:hAnsi="Calibri"/>
          <w:lang w:val="es-ES_tradnl"/>
        </w:rPr>
        <w:t>Financial</w:t>
      </w:r>
      <w:proofErr w:type="spellEnd"/>
      <w:r>
        <w:rPr>
          <w:rFonts w:ascii="Calibri" w:hAnsi="Calibri"/>
          <w:lang w:val="es-ES_tradnl"/>
        </w:rPr>
        <w:t xml:space="preserve"> </w:t>
      </w:r>
      <w:proofErr w:type="spellStart"/>
      <w:r>
        <w:rPr>
          <w:rFonts w:ascii="Calibri" w:hAnsi="Calibri"/>
          <w:lang w:val="es-ES_tradnl"/>
        </w:rPr>
        <w:t>offer</w:t>
      </w:r>
      <w:proofErr w:type="spellEnd"/>
      <w:r>
        <w:rPr>
          <w:rFonts w:ascii="Calibri" w:hAnsi="Calibri"/>
          <w:lang w:val="es-ES_tradnl"/>
        </w:rPr>
        <w:t xml:space="preserve"> </w:t>
      </w:r>
    </w:p>
    <w:p w14:paraId="6545BAAA" w14:textId="77777777" w:rsidR="007174EC" w:rsidRDefault="006000F2">
      <w:pPr>
        <w:pStyle w:val="Prrafodelista"/>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8" w:tooltip="https://www.expertisefrance.fr/documents/20182/426622/Expertise+France+%E2%80%93+Code+of+conduct/82cf6060-4768-4b25-8817-ccba1d86e568" w:history="1">
        <w:r>
          <w:rPr>
            <w:rStyle w:val="Hipervnculo"/>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6545BAAB" w14:textId="77777777" w:rsidR="007174EC" w:rsidRDefault="006000F2">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6545BAAC" w14:textId="77777777" w:rsidR="007174EC" w:rsidRDefault="006000F2">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darkGray"/>
          <w:lang w:val="en"/>
        </w:rPr>
        <w:t>XXXXXXXXX</w:t>
      </w:r>
    </w:p>
    <w:p w14:paraId="6545BAAD" w14:textId="77777777" w:rsidR="007174EC" w:rsidRDefault="006000F2">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t>
      </w:r>
      <w:proofErr w:type="gramStart"/>
      <w:r>
        <w:rPr>
          <w:rFonts w:asciiTheme="minorHAnsi" w:hAnsiTheme="minorHAnsi" w:cs="Arial"/>
          <w:lang w:val="en"/>
        </w:rPr>
        <w:t>with regard to</w:t>
      </w:r>
      <w:proofErr w:type="gramEnd"/>
      <w:r>
        <w:rPr>
          <w:rFonts w:asciiTheme="minorHAnsi" w:hAnsiTheme="minorHAnsi" w:cs="Arial"/>
          <w:lang w:val="en"/>
        </w:rPr>
        <w:t xml:space="preserve">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6545BAAE" w14:textId="77777777" w:rsidR="007174EC" w:rsidRDefault="006000F2">
      <w:pPr>
        <w:pStyle w:val="v"/>
        <w:widowControl w:val="0"/>
        <w:spacing w:before="240"/>
        <w:ind w:left="556" w:firstLine="0"/>
        <w:rPr>
          <w:rFonts w:asciiTheme="minorHAnsi" w:hAnsiTheme="minorHAnsi"/>
          <w:b/>
          <w:caps/>
          <w:sz w:val="24"/>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w:t>
      </w:r>
      <w:proofErr w:type="spellStart"/>
      <w:r>
        <w:rPr>
          <w:rFonts w:asciiTheme="minorHAnsi" w:hAnsiTheme="minorHAnsi" w:cs="Arial"/>
          <w:lang w:val="en"/>
        </w:rPr>
        <w:t>authorised</w:t>
      </w:r>
      <w:proofErr w:type="spellEnd"/>
      <w:r>
        <w:rPr>
          <w:rFonts w:asciiTheme="minorHAnsi" w:hAnsiTheme="minorHAnsi" w:cs="Arial"/>
          <w:lang w:val="en"/>
        </w:rPr>
        <w:t xml:space="preserve"> representative of each </w:t>
      </w:r>
      <w:r>
        <w:rPr>
          <w:rFonts w:asciiTheme="minorHAnsi" w:hAnsiTheme="minorHAnsi" w:cs="Arial"/>
          <w:smallCaps/>
          <w:lang w:val="en"/>
        </w:rPr>
        <w:t>Party</w:t>
      </w:r>
      <w:r>
        <w:rPr>
          <w:rFonts w:asciiTheme="minorHAnsi" w:hAnsiTheme="minorHAnsi" w:cs="Arial"/>
          <w:lang w:val="en"/>
        </w:rPr>
        <w:t>.</w:t>
      </w:r>
      <w:r>
        <w:rPr>
          <w:rFonts w:asciiTheme="minorHAnsi" w:hAnsiTheme="minorHAnsi"/>
          <w:b/>
          <w:bCs/>
          <w:caps/>
          <w:sz w:val="24"/>
          <w:lang w:val="en"/>
        </w:rPr>
        <w:br w:type="page" w:clear="all"/>
      </w:r>
    </w:p>
    <w:p w14:paraId="6545BAAF" w14:textId="77777777" w:rsidR="007174EC" w:rsidRDefault="006000F2">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9" w:name="_Toc202789199"/>
      <w:bookmarkStart w:id="10" w:name="_Toc392669631"/>
      <w:r>
        <w:rPr>
          <w:rFonts w:asciiTheme="minorHAnsi" w:hAnsiTheme="minorHAnsi"/>
          <w:b/>
          <w:bCs/>
          <w:caps/>
          <w:sz w:val="24"/>
          <w:u w:val="single"/>
          <w:lang w:val="en"/>
        </w:rPr>
        <w:lastRenderedPageBreak/>
        <w:t>General characteristics of the Contract</w:t>
      </w:r>
      <w:bookmarkEnd w:id="9"/>
    </w:p>
    <w:p w14:paraId="6545BAB0" w14:textId="77777777" w:rsidR="007174EC" w:rsidRDefault="006000F2">
      <w:pPr>
        <w:pStyle w:val="Ttulo2"/>
        <w:rPr>
          <w:rFonts w:asciiTheme="minorHAnsi" w:hAnsiTheme="minorHAnsi" w:cstheme="minorHAnsi"/>
          <w:i/>
          <w:sz w:val="22"/>
          <w:szCs w:val="22"/>
        </w:rPr>
      </w:pPr>
      <w:bookmarkStart w:id="11" w:name="_Toc202789200"/>
      <w:r>
        <w:rPr>
          <w:rFonts w:asciiTheme="minorHAnsi" w:hAnsiTheme="minorHAnsi" w:cstheme="minorHAnsi"/>
          <w:sz w:val="22"/>
          <w:szCs w:val="22"/>
          <w:lang w:val="en"/>
        </w:rPr>
        <w:t>Form of the Contract</w:t>
      </w:r>
      <w:bookmarkEnd w:id="10"/>
      <w:bookmarkEnd w:id="11"/>
      <w:r>
        <w:rPr>
          <w:rFonts w:asciiTheme="minorHAnsi" w:hAnsiTheme="minorHAnsi" w:cstheme="minorHAnsi"/>
          <w:sz w:val="22"/>
          <w:szCs w:val="22"/>
          <w:lang w:val="en"/>
        </w:rPr>
        <w:t xml:space="preserve"> </w:t>
      </w:r>
    </w:p>
    <w:p w14:paraId="6545BAB1" w14:textId="77777777" w:rsidR="007174EC" w:rsidRDefault="006000F2">
      <w:pPr>
        <w:pStyle w:val="u"/>
        <w:widowControl w:val="0"/>
        <w:spacing w:before="240"/>
        <w:ind w:left="567"/>
        <w:rPr>
          <w:rFonts w:ascii="Calibri" w:eastAsia="Calibri" w:hAnsi="Calibri" w:cs="Calibri"/>
          <w:lang w:val="en-US"/>
        </w:rPr>
      </w:pPr>
      <w:bookmarkStart w:id="12" w:name="_Toc392669632"/>
      <w:r>
        <w:rPr>
          <w:rFonts w:ascii="Calibri" w:hAnsi="Calibri"/>
          <w:lang w:val="en-US"/>
        </w:rPr>
        <w:t xml:space="preserve">The </w:t>
      </w:r>
      <w:r>
        <w:rPr>
          <w:rFonts w:ascii="Calibri" w:hAnsi="Calibri"/>
          <w:smallCaps/>
          <w:lang w:val="en-US"/>
        </w:rPr>
        <w:t>Contract</w:t>
      </w:r>
      <w:r>
        <w:rPr>
          <w:rFonts w:ascii="Calibri" w:hAnsi="Calibri"/>
          <w:lang w:val="en-US"/>
        </w:rPr>
        <w:t xml:space="preserve"> is a public contract for services</w:t>
      </w:r>
      <w:r>
        <w:rPr>
          <w:rFonts w:ascii="Calibri" w:hAnsi="Calibri"/>
          <w:lang w:val="en-GB"/>
        </w:rPr>
        <w:t xml:space="preserve"> </w:t>
      </w:r>
      <w:r>
        <w:rPr>
          <w:rFonts w:ascii="Calibri" w:hAnsi="Calibri"/>
          <w:lang w:val="en-US"/>
        </w:rPr>
        <w:t>at fixed and total prices</w:t>
      </w:r>
      <w:r>
        <w:rPr>
          <w:rFonts w:ascii="Calibri" w:hAnsi="Calibri"/>
          <w:lang w:val="en-GB"/>
        </w:rPr>
        <w:t>.</w:t>
      </w:r>
    </w:p>
    <w:p w14:paraId="6545BAB2" w14:textId="77777777" w:rsidR="007174EC" w:rsidRDefault="006000F2">
      <w:pPr>
        <w:pStyle w:val="Ttulo2"/>
        <w:spacing w:before="120" w:after="60"/>
        <w:rPr>
          <w:rFonts w:asciiTheme="minorHAnsi" w:hAnsiTheme="minorHAnsi" w:cstheme="minorHAnsi"/>
          <w:sz w:val="22"/>
          <w:szCs w:val="22"/>
          <w:lang w:val="en-GB"/>
        </w:rPr>
      </w:pPr>
      <w:bookmarkStart w:id="13" w:name="_Toc20278920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14:paraId="6545BAB3" w14:textId="77777777" w:rsidR="007174EC" w:rsidRDefault="006000F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8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6545BAB4" w14:textId="77777777" w:rsidR="007174EC" w:rsidRDefault="006000F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6545BAB5" w14:textId="77777777" w:rsidR="007174EC" w:rsidRDefault="006000F2">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 </w:t>
      </w:r>
    </w:p>
    <w:p w14:paraId="6545BAB6" w14:textId="77777777" w:rsidR="007174EC" w:rsidRDefault="006000F2">
      <w:pPr>
        <w:pStyle w:val="Ttulo2"/>
        <w:spacing w:before="120" w:after="60"/>
        <w:rPr>
          <w:rFonts w:asciiTheme="minorHAnsi" w:hAnsiTheme="minorHAnsi" w:cstheme="minorHAnsi"/>
          <w:sz w:val="22"/>
          <w:szCs w:val="22"/>
          <w:lang w:val="en-GB"/>
        </w:rPr>
      </w:pPr>
      <w:bookmarkStart w:id="14" w:name="_Toc202789202"/>
      <w:r>
        <w:rPr>
          <w:rFonts w:asciiTheme="minorHAnsi" w:hAnsiTheme="minorHAnsi" w:cstheme="minorHAnsi"/>
          <w:sz w:val="22"/>
          <w:szCs w:val="22"/>
          <w:lang w:val="en"/>
        </w:rPr>
        <w:t>Commencement and deadline of service provision</w:t>
      </w:r>
      <w:bookmarkEnd w:id="14"/>
    </w:p>
    <w:p w14:paraId="6545BAB7" w14:textId="77777777" w:rsidR="007174EC" w:rsidRDefault="006000F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is 6 months </w:t>
      </w:r>
      <w:r>
        <w:rPr>
          <w:rFonts w:asciiTheme="minorHAnsi" w:hAnsiTheme="minorHAnsi" w:cstheme="minorHAnsi"/>
          <w:szCs w:val="22"/>
          <w:lang w:val="en"/>
        </w:rPr>
        <w:t xml:space="preserve">from the award date of this </w:t>
      </w:r>
      <w:r>
        <w:rPr>
          <w:rFonts w:asciiTheme="minorHAnsi" w:hAnsiTheme="minorHAnsi" w:cstheme="minorHAnsi"/>
          <w:smallCaps/>
          <w:szCs w:val="22"/>
          <w:lang w:val="en"/>
        </w:rPr>
        <w:t>Contract</w:t>
      </w:r>
      <w:r>
        <w:rPr>
          <w:rFonts w:asciiTheme="minorHAnsi" w:hAnsiTheme="minorHAnsi" w:cstheme="minorHAnsi"/>
          <w:szCs w:val="22"/>
          <w:lang w:val="en"/>
        </w:rPr>
        <w:t>.</w:t>
      </w:r>
    </w:p>
    <w:p w14:paraId="6545BAB8" w14:textId="77777777" w:rsidR="007174EC" w:rsidRDefault="006000F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6545BAB9" w14:textId="77777777" w:rsidR="007174EC" w:rsidRDefault="006000F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202789203"/>
      <w:r>
        <w:rPr>
          <w:rFonts w:asciiTheme="minorHAnsi" w:hAnsiTheme="minorHAnsi"/>
          <w:b/>
          <w:bCs/>
          <w:caps/>
          <w:sz w:val="24"/>
          <w:u w:val="single"/>
          <w:lang w:val="en"/>
        </w:rPr>
        <w:t>Financial provisions</w:t>
      </w:r>
      <w:bookmarkEnd w:id="15"/>
    </w:p>
    <w:p w14:paraId="6545BABA" w14:textId="77777777" w:rsidR="007174EC" w:rsidRDefault="006000F2">
      <w:pPr>
        <w:pStyle w:val="Ttulo2"/>
        <w:spacing w:before="120" w:after="60"/>
        <w:rPr>
          <w:rFonts w:asciiTheme="minorHAnsi" w:hAnsiTheme="minorHAnsi" w:cstheme="minorHAnsi"/>
          <w:sz w:val="22"/>
          <w:szCs w:val="22"/>
        </w:rPr>
      </w:pPr>
      <w:bookmarkStart w:id="16" w:name="_Toc524095228"/>
      <w:bookmarkStart w:id="17" w:name="_Toc392669634"/>
      <w:bookmarkStart w:id="18" w:name="_Toc202789204"/>
      <w:r>
        <w:rPr>
          <w:rFonts w:asciiTheme="minorHAnsi" w:hAnsiTheme="minorHAnsi" w:cstheme="minorHAnsi"/>
          <w:sz w:val="22"/>
          <w:szCs w:val="22"/>
          <w:lang w:val="en"/>
        </w:rPr>
        <w:t>Amount of the Contract</w:t>
      </w:r>
      <w:bookmarkEnd w:id="16"/>
      <w:bookmarkEnd w:id="17"/>
      <w:bookmarkEnd w:id="18"/>
    </w:p>
    <w:p w14:paraId="6545BABB" w14:textId="77777777" w:rsidR="007174EC" w:rsidRDefault="006000F2">
      <w:pPr>
        <w:pStyle w:val="u"/>
        <w:widowControl w:val="0"/>
        <w:spacing w:before="240" w:after="120"/>
        <w:ind w:left="561"/>
        <w:jc w:val="left"/>
        <w:rPr>
          <w:rFonts w:ascii="Calibri" w:eastAsia="Calibri" w:hAnsi="Calibri" w:cs="Calibri"/>
          <w:shd w:val="clear" w:color="auto" w:fill="FFFF00"/>
          <w:lang w:val="en-US"/>
        </w:rPr>
      </w:pPr>
      <w:bookmarkStart w:id="19" w:name="_Toc392669637"/>
      <w:r>
        <w:rPr>
          <w:rFonts w:ascii="Calibri" w:hAnsi="Calibri"/>
          <w:lang w:val="en-US"/>
        </w:rPr>
        <w:t xml:space="preserve">The amount of the </w:t>
      </w:r>
      <w:r>
        <w:rPr>
          <w:rFonts w:ascii="Calibri" w:hAnsi="Calibri"/>
          <w:smallCaps/>
          <w:lang w:val="en-US"/>
        </w:rPr>
        <w:t xml:space="preserve">Contract </w:t>
      </w:r>
      <w:r>
        <w:rPr>
          <w:rFonts w:ascii="Calibri" w:hAnsi="Calibri"/>
          <w:lang w:val="en-GB"/>
        </w:rPr>
        <w:t>excluding VAT</w:t>
      </w:r>
      <w:r>
        <w:rPr>
          <w:rFonts w:ascii="Calibri" w:hAnsi="Calibri"/>
          <w:lang w:val="en-US"/>
        </w:rPr>
        <w:t xml:space="preserve">: </w:t>
      </w:r>
      <w:r>
        <w:rPr>
          <w:rFonts w:ascii="Calibri" w:hAnsi="Calibri"/>
          <w:highlight w:val="darkGray"/>
          <w:shd w:val="clear" w:color="auto" w:fill="FFFF00"/>
          <w:lang w:val="en-GB"/>
        </w:rPr>
        <w:t>XXXXXXX</w:t>
      </w:r>
      <w:r>
        <w:rPr>
          <w:rFonts w:ascii="Calibri" w:hAnsi="Calibri"/>
          <w:highlight w:val="darkGray"/>
          <w:shd w:val="clear" w:color="auto" w:fill="FFFF00"/>
          <w:lang w:val="en-US"/>
        </w:rPr>
        <w:t>€ exc. VAT.</w:t>
      </w:r>
    </w:p>
    <w:p w14:paraId="6545BABC" w14:textId="77777777" w:rsidR="007174EC" w:rsidRDefault="006000F2">
      <w:pPr>
        <w:pStyle w:val="u"/>
        <w:widowControl w:val="0"/>
        <w:spacing w:before="240" w:after="120"/>
        <w:ind w:left="561"/>
        <w:jc w:val="left"/>
        <w:rPr>
          <w:rFonts w:ascii="Calibri" w:eastAsia="Calibri" w:hAnsi="Calibri" w:cs="Calibri"/>
          <w:shd w:val="clear" w:color="auto" w:fill="FFFF00"/>
          <w:lang w:val="en-US"/>
        </w:rPr>
      </w:pPr>
      <w:r>
        <w:rPr>
          <w:rFonts w:ascii="Calibri" w:hAnsi="Calibri"/>
          <w:lang w:val="en-GB"/>
        </w:rPr>
        <w:t>Amount if VAT:</w:t>
      </w:r>
      <w:r>
        <w:rPr>
          <w:rFonts w:ascii="Calibri" w:hAnsi="Calibri"/>
          <w:highlight w:val="darkGray"/>
          <w:lang w:val="en-GB"/>
        </w:rPr>
        <w:t xml:space="preserve"> </w:t>
      </w:r>
      <w:r>
        <w:rPr>
          <w:rFonts w:ascii="Calibri" w:hAnsi="Calibri"/>
          <w:highlight w:val="darkGray"/>
          <w:shd w:val="clear" w:color="auto" w:fill="FEFF01"/>
          <w:lang w:val="en-GB"/>
        </w:rPr>
        <w:t>XXXXX</w:t>
      </w:r>
      <w:r>
        <w:rPr>
          <w:rFonts w:ascii="Calibri" w:hAnsi="Calibri"/>
          <w:highlight w:val="darkGray"/>
          <w:shd w:val="clear" w:color="auto" w:fill="FFFF00"/>
          <w:lang w:val="en-US"/>
        </w:rPr>
        <w:t>€</w:t>
      </w:r>
    </w:p>
    <w:p w14:paraId="6545BABD" w14:textId="77777777" w:rsidR="007174EC" w:rsidRDefault="006000F2">
      <w:pPr>
        <w:pStyle w:val="u"/>
        <w:widowControl w:val="0"/>
        <w:spacing w:before="240" w:after="120"/>
        <w:ind w:left="561"/>
        <w:jc w:val="left"/>
        <w:rPr>
          <w:rFonts w:ascii="Calibri" w:eastAsia="Calibri" w:hAnsi="Calibri" w:cs="Calibri"/>
          <w:lang w:val="en-US"/>
        </w:rPr>
      </w:pPr>
      <w:r>
        <w:rPr>
          <w:rFonts w:ascii="Calibri" w:hAnsi="Calibri"/>
          <w:lang w:val="en-GB"/>
        </w:rPr>
        <w:t xml:space="preserve">Amount of the </w:t>
      </w:r>
      <w:r>
        <w:rPr>
          <w:rFonts w:ascii="Calibri" w:hAnsi="Calibri"/>
          <w:smallCaps/>
          <w:lang w:val="en-US"/>
        </w:rPr>
        <w:t>Contract</w:t>
      </w:r>
      <w:r>
        <w:rPr>
          <w:rFonts w:ascii="Calibri" w:hAnsi="Calibri"/>
          <w:smallCaps/>
          <w:lang w:val="en-GB"/>
        </w:rPr>
        <w:t xml:space="preserve"> </w:t>
      </w:r>
      <w:r>
        <w:rPr>
          <w:rFonts w:ascii="Calibri" w:hAnsi="Calibri"/>
          <w:lang w:val="en-GB"/>
        </w:rPr>
        <w:t>including VAT:</w:t>
      </w:r>
      <w:r>
        <w:rPr>
          <w:rFonts w:ascii="Calibri" w:hAnsi="Calibri"/>
          <w:highlight w:val="darkGray"/>
          <w:lang w:val="en-GB"/>
        </w:rPr>
        <w:t xml:space="preserve"> XXXX </w:t>
      </w:r>
      <w:r>
        <w:rPr>
          <w:rFonts w:ascii="Calibri" w:hAnsi="Calibri"/>
          <w:highlight w:val="darkGray"/>
          <w:shd w:val="clear" w:color="auto" w:fill="FFFF00"/>
          <w:lang w:val="en-US"/>
        </w:rPr>
        <w:t xml:space="preserve">€ </w:t>
      </w:r>
      <w:proofErr w:type="spellStart"/>
      <w:r>
        <w:rPr>
          <w:rFonts w:ascii="Calibri" w:hAnsi="Calibri"/>
          <w:highlight w:val="darkGray"/>
          <w:shd w:val="clear" w:color="auto" w:fill="FFFF00"/>
          <w:lang w:val="en-GB"/>
        </w:rPr>
        <w:t>incl</w:t>
      </w:r>
      <w:proofErr w:type="spellEnd"/>
      <w:r>
        <w:rPr>
          <w:rFonts w:ascii="Calibri" w:hAnsi="Calibri"/>
          <w:highlight w:val="darkGray"/>
          <w:shd w:val="clear" w:color="auto" w:fill="FFFF00"/>
          <w:lang w:val="en-US"/>
        </w:rPr>
        <w:t>. VAT</w:t>
      </w:r>
    </w:p>
    <w:p w14:paraId="6545BABE" w14:textId="77777777" w:rsidR="007174EC" w:rsidRDefault="006000F2">
      <w:pPr>
        <w:pStyle w:val="u"/>
        <w:widowControl w:val="0"/>
        <w:spacing w:before="240" w:after="120"/>
        <w:ind w:left="561"/>
        <w:rPr>
          <w:rFonts w:ascii="Calibri" w:eastAsia="Calibri" w:hAnsi="Calibri" w:cs="Calibri"/>
          <w:lang w:val="en-US"/>
        </w:rPr>
      </w:pPr>
      <w:r>
        <w:rPr>
          <w:rFonts w:ascii="Calibri" w:hAnsi="Calibri"/>
          <w:lang w:val="en-US"/>
        </w:rPr>
        <w:t xml:space="preserve">The amount of the </w:t>
      </w:r>
      <w:r>
        <w:rPr>
          <w:rFonts w:ascii="Calibri" w:hAnsi="Calibri"/>
          <w:smallCaps/>
          <w:lang w:val="en-US"/>
        </w:rPr>
        <w:t xml:space="preserve">Contract </w:t>
      </w:r>
      <w:r>
        <w:rPr>
          <w:rFonts w:ascii="Calibri" w:hAnsi="Calibri"/>
          <w:lang w:val="en-GB"/>
        </w:rPr>
        <w:t xml:space="preserve">excluding VAT (EUR exc. VAT) </w:t>
      </w:r>
      <w:r>
        <w:rPr>
          <w:rFonts w:ascii="Calibri" w:hAnsi="Calibri"/>
          <w:lang w:val="en-US"/>
        </w:rPr>
        <w:t>equates to the total and fixed price of the Contract, which Expertise France undertakes to pay, after validation, all the services/supplies due under the Contract have been accepted without reservation. As pricing is fixed, it includes all costs relating to the corresponding service provision and/or delivery of supplies.</w:t>
      </w:r>
    </w:p>
    <w:p w14:paraId="6545BABF" w14:textId="77777777" w:rsidR="007174EC" w:rsidRDefault="006000F2">
      <w:pPr>
        <w:pStyle w:val="u"/>
        <w:widowControl w:val="0"/>
        <w:spacing w:before="240" w:after="120"/>
        <w:ind w:left="561"/>
        <w:rPr>
          <w:rFonts w:ascii="Calibri" w:hAnsi="Calibri"/>
          <w:lang w:val="en-GB"/>
        </w:rPr>
      </w:pPr>
      <w:r>
        <w:rPr>
          <w:rFonts w:ascii="Calibri" w:hAnsi="Calibri"/>
          <w:lang w:val="en-GB"/>
        </w:rPr>
        <w:t>All currencies other than EUR shall be converted in EUR according to the European rate at the invoice date:</w:t>
      </w:r>
    </w:p>
    <w:p w14:paraId="6545BAC0" w14:textId="77777777" w:rsidR="007174EC" w:rsidRDefault="006000F2">
      <w:pPr>
        <w:pStyle w:val="u"/>
        <w:widowControl w:val="0"/>
        <w:spacing w:before="240" w:after="120"/>
        <w:ind w:left="561"/>
        <w:rPr>
          <w:rFonts w:ascii="Calibri" w:eastAsia="Calibri" w:hAnsi="Calibri" w:cs="Calibri"/>
          <w:lang w:val="en-US"/>
        </w:rPr>
      </w:pPr>
      <w:r>
        <w:rPr>
          <w:rFonts w:ascii="Calibri" w:eastAsia="Calibri" w:hAnsi="Calibri" w:cs="Calibri"/>
          <w:lang w:val="en-US"/>
        </w:rPr>
        <w:t>https://commission.europa.eu/funding-tenders/procedures-guidelines-tenders/information-contractors-and-beneficiaries/exchange-rate-inforeuro_es</w:t>
      </w:r>
    </w:p>
    <w:p w14:paraId="6545BAC1" w14:textId="77777777" w:rsidR="007174EC" w:rsidRDefault="006000F2">
      <w:pPr>
        <w:ind w:left="561"/>
        <w:jc w:val="both"/>
        <w:rPr>
          <w:rFonts w:ascii="Calibri" w:eastAsia="Times New Roman" w:hAnsi="Calibri"/>
          <w:sz w:val="22"/>
          <w:lang w:val="en-GB"/>
        </w:rPr>
      </w:pPr>
      <w:r>
        <w:rPr>
          <w:rFonts w:ascii="Calibri" w:eastAsia="Times New Roman" w:hAnsi="Calibri"/>
          <w:sz w:val="22"/>
          <w:lang w:val="en-GB"/>
        </w:rPr>
        <w:t>There shall be no compensation for the contractor who invoices in a currency different from the contract currency in case of loss due to variations in the exchange rate and/or cost of banking transactions.</w:t>
      </w:r>
    </w:p>
    <w:p w14:paraId="6545BAC2" w14:textId="77777777" w:rsidR="007174EC" w:rsidRDefault="006000F2">
      <w:pPr>
        <w:pStyle w:val="Ttulo2"/>
        <w:spacing w:before="120" w:after="60"/>
        <w:rPr>
          <w:rFonts w:asciiTheme="minorHAnsi" w:hAnsiTheme="minorHAnsi" w:cstheme="minorHAnsi"/>
          <w:sz w:val="22"/>
          <w:szCs w:val="22"/>
          <w:lang w:val="en-GB"/>
        </w:rPr>
      </w:pPr>
      <w:bookmarkStart w:id="20" w:name="_Toc202789205"/>
      <w:r>
        <w:rPr>
          <w:rFonts w:asciiTheme="minorHAnsi" w:hAnsiTheme="minorHAnsi" w:cstheme="minorHAnsi"/>
          <w:sz w:val="22"/>
          <w:szCs w:val="22"/>
          <w:lang w:val="en"/>
        </w:rPr>
        <w:lastRenderedPageBreak/>
        <w:t>Form of prices</w:t>
      </w:r>
      <w:bookmarkEnd w:id="20"/>
    </w:p>
    <w:p w14:paraId="6545BAC3" w14:textId="77777777" w:rsidR="007174EC" w:rsidRDefault="006000F2">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6545BAC4" w14:textId="77777777" w:rsidR="007174EC" w:rsidRDefault="006000F2">
      <w:pPr>
        <w:pStyle w:val="Ttulo2"/>
        <w:spacing w:before="120" w:after="60"/>
        <w:rPr>
          <w:rFonts w:asciiTheme="minorHAnsi" w:hAnsiTheme="minorHAnsi" w:cstheme="minorHAnsi"/>
          <w:sz w:val="22"/>
          <w:szCs w:val="22"/>
          <w:lang w:val="en-GB"/>
        </w:rPr>
      </w:pPr>
      <w:bookmarkStart w:id="21" w:name="_Toc202789206"/>
      <w:r>
        <w:rPr>
          <w:rFonts w:asciiTheme="minorHAnsi" w:hAnsiTheme="minorHAnsi" w:cstheme="minorHAnsi"/>
          <w:sz w:val="22"/>
          <w:szCs w:val="22"/>
          <w:lang w:val="en"/>
        </w:rPr>
        <w:t>Advance</w:t>
      </w:r>
      <w:bookmarkEnd w:id="21"/>
    </w:p>
    <w:p w14:paraId="6545BAC5" w14:textId="77777777" w:rsidR="007174EC" w:rsidRDefault="006000F2">
      <w:pPr>
        <w:pStyle w:val="u"/>
        <w:widowControl w:val="0"/>
        <w:spacing w:after="120"/>
        <w:ind w:left="561"/>
        <w:jc w:val="left"/>
        <w:rPr>
          <w:rFonts w:asciiTheme="minorHAnsi" w:hAnsiTheme="minorHAnsi" w:cstheme="minorHAnsi"/>
          <w:szCs w:val="22"/>
          <w:lang w:val="en-GB"/>
        </w:rPr>
      </w:pPr>
      <w:proofErr w:type="gramStart"/>
      <w:r>
        <w:rPr>
          <w:rFonts w:asciiTheme="minorHAnsi" w:hAnsiTheme="minorHAnsi" w:cstheme="minorHAnsi"/>
          <w:szCs w:val="22"/>
          <w:lang w:val="en"/>
        </w:rPr>
        <w:t>A</w:t>
      </w:r>
      <w:proofErr w:type="gramEnd"/>
      <w:r>
        <w:rPr>
          <w:rFonts w:asciiTheme="minorHAnsi" w:hAnsiTheme="minorHAnsi" w:cstheme="minorHAnsi"/>
          <w:szCs w:val="22"/>
          <w:lang w:val="en"/>
        </w:rPr>
        <w:t xml:space="preserve"> advance of 20%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6545BAC6" w14:textId="77777777" w:rsidR="007174EC" w:rsidRDefault="006000F2">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6545BAC7" w14:textId="77777777" w:rsidR="007174EC" w:rsidRDefault="006000F2">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advance must be repaid in full once the aggregate </w:t>
      </w:r>
      <w:proofErr w:type="gramStart"/>
      <w:r>
        <w:rPr>
          <w:rFonts w:asciiTheme="minorHAnsi" w:hAnsiTheme="minorHAnsi" w:cstheme="minorHAnsi"/>
          <w:szCs w:val="22"/>
          <w:lang w:val="en"/>
        </w:rPr>
        <w:t>amount</w:t>
      </w:r>
      <w:proofErr w:type="gramEnd"/>
      <w:r>
        <w:rPr>
          <w:rFonts w:asciiTheme="minorHAnsi" w:hAnsiTheme="minorHAnsi" w:cstheme="minorHAnsi"/>
          <w:szCs w:val="22"/>
          <w:lang w:val="en"/>
        </w:rPr>
        <w:t xml:space="preserve"> of payments reaches 60% of the price of the item.</w:t>
      </w:r>
    </w:p>
    <w:p w14:paraId="6545BAC8" w14:textId="77777777" w:rsidR="007174EC" w:rsidRDefault="007174EC">
      <w:pPr>
        <w:pStyle w:val="u"/>
        <w:widowControl w:val="0"/>
        <w:spacing w:after="120"/>
        <w:ind w:left="561"/>
        <w:jc w:val="left"/>
        <w:rPr>
          <w:rFonts w:asciiTheme="minorHAnsi" w:hAnsiTheme="minorHAnsi" w:cstheme="minorHAnsi"/>
          <w:szCs w:val="22"/>
          <w:lang w:val="en-GB"/>
        </w:rPr>
      </w:pPr>
    </w:p>
    <w:p w14:paraId="6545BAC9" w14:textId="77777777" w:rsidR="007174EC" w:rsidRDefault="006000F2">
      <w:pPr>
        <w:pStyle w:val="Ttulo2"/>
        <w:spacing w:before="120" w:after="60"/>
        <w:rPr>
          <w:rFonts w:asciiTheme="minorHAnsi" w:hAnsiTheme="minorHAnsi" w:cstheme="minorHAnsi"/>
          <w:sz w:val="22"/>
          <w:szCs w:val="22"/>
          <w:lang w:val="en-GB"/>
        </w:rPr>
      </w:pPr>
      <w:bookmarkStart w:id="22" w:name="_Toc202789207"/>
      <w:r>
        <w:rPr>
          <w:rFonts w:asciiTheme="minorHAnsi" w:hAnsiTheme="minorHAnsi" w:cstheme="minorHAnsi"/>
          <w:sz w:val="22"/>
          <w:szCs w:val="22"/>
          <w:lang w:val="en"/>
        </w:rPr>
        <w:t>Payment procedure</w:t>
      </w:r>
      <w:bookmarkEnd w:id="22"/>
    </w:p>
    <w:tbl>
      <w:tblPr>
        <w:tblStyle w:val="TableNormal1"/>
        <w:tblW w:w="6662" w:type="dxa"/>
        <w:tblInd w:w="177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402"/>
        <w:gridCol w:w="3260"/>
      </w:tblGrid>
      <w:tr w:rsidR="007174EC" w14:paraId="6545BACC" w14:textId="77777777">
        <w:trPr>
          <w:trHeight w:val="340"/>
        </w:trPr>
        <w:tc>
          <w:tcPr>
            <w:tcW w:w="34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CA" w14:textId="77777777" w:rsidR="007174EC" w:rsidRDefault="006000F2">
            <w:pPr>
              <w:pStyle w:val="u"/>
              <w:widowControl w:val="0"/>
              <w:ind w:left="0"/>
              <w:jc w:val="center"/>
            </w:pPr>
            <w:r>
              <w:rPr>
                <w:rFonts w:ascii="Calibri" w:hAnsi="Calibri"/>
                <w:b/>
                <w:bCs/>
                <w:lang w:val="en-US"/>
              </w:rPr>
              <w:t xml:space="preserve">Amount of </w:t>
            </w:r>
            <w:proofErr w:type="spellStart"/>
            <w:r>
              <w:rPr>
                <w:rFonts w:ascii="Calibri" w:hAnsi="Calibri"/>
                <w:b/>
                <w:bCs/>
                <w:lang w:val="es-ES_tradnl"/>
              </w:rPr>
              <w:t>downpayment</w:t>
            </w:r>
            <w:proofErr w:type="spellEnd"/>
          </w:p>
        </w:tc>
        <w:tc>
          <w:tcPr>
            <w:tcW w:w="326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CB" w14:textId="77777777" w:rsidR="007174EC" w:rsidRDefault="006000F2">
            <w:pPr>
              <w:pStyle w:val="u"/>
              <w:widowControl w:val="0"/>
              <w:ind w:left="0"/>
              <w:jc w:val="center"/>
            </w:pPr>
            <w:r>
              <w:rPr>
                <w:rFonts w:ascii="Calibri" w:hAnsi="Calibri"/>
                <w:b/>
                <w:bCs/>
                <w:lang w:val="en-US"/>
              </w:rPr>
              <w:t>Payment date</w:t>
            </w:r>
          </w:p>
        </w:tc>
      </w:tr>
      <w:tr w:rsidR="007174EC" w14:paraId="6545BACF" w14:textId="77777777">
        <w:trPr>
          <w:trHeight w:val="340"/>
        </w:trPr>
        <w:tc>
          <w:tcPr>
            <w:tcW w:w="34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CD" w14:textId="77777777" w:rsidR="007174EC" w:rsidRDefault="006000F2">
            <w:pPr>
              <w:pStyle w:val="u"/>
              <w:widowControl w:val="0"/>
              <w:ind w:left="0"/>
              <w:jc w:val="center"/>
              <w:rPr>
                <w:lang w:val="en-GB"/>
              </w:rPr>
            </w:pPr>
            <w:r>
              <w:rPr>
                <w:rFonts w:ascii="Calibri" w:hAnsi="Calibri"/>
                <w:lang w:val="en-GB"/>
              </w:rPr>
              <w:t xml:space="preserve">10 </w:t>
            </w:r>
            <w:r>
              <w:rPr>
                <w:rFonts w:ascii="Calibri" w:hAnsi="Calibri"/>
                <w:lang w:val="en-US"/>
              </w:rPr>
              <w:t xml:space="preserve">% of the amount of </w:t>
            </w:r>
            <w:r>
              <w:rPr>
                <w:rFonts w:ascii="Calibri" w:hAnsi="Calibri"/>
                <w:lang w:val="en-GB"/>
              </w:rPr>
              <w:t>the total amount of the Contract</w:t>
            </w:r>
          </w:p>
        </w:tc>
        <w:tc>
          <w:tcPr>
            <w:tcW w:w="326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CE" w14:textId="77777777" w:rsidR="007174EC" w:rsidRDefault="006000F2">
            <w:pPr>
              <w:pStyle w:val="u"/>
              <w:widowControl w:val="0"/>
              <w:ind w:left="0"/>
              <w:jc w:val="center"/>
              <w:rPr>
                <w:lang w:val="en-GB"/>
              </w:rPr>
            </w:pPr>
            <w:r>
              <w:rPr>
                <w:rFonts w:ascii="Calibri" w:hAnsi="Calibri"/>
                <w:lang w:val="en-GB"/>
              </w:rPr>
              <w:t>A</w:t>
            </w:r>
            <w:proofErr w:type="spellStart"/>
            <w:r>
              <w:rPr>
                <w:rFonts w:ascii="Calibri" w:hAnsi="Calibri"/>
                <w:lang w:val="en-US"/>
              </w:rPr>
              <w:t>cceptance</w:t>
            </w:r>
            <w:proofErr w:type="spellEnd"/>
            <w:r>
              <w:rPr>
                <w:rFonts w:ascii="Calibri" w:hAnsi="Calibri"/>
                <w:lang w:val="en-US"/>
              </w:rPr>
              <w:t xml:space="preserve"> of deliverable </w:t>
            </w:r>
            <w:r>
              <w:rPr>
                <w:rFonts w:ascii="Calibri" w:hAnsi="Calibri"/>
                <w:lang w:val="en-GB"/>
              </w:rPr>
              <w:t xml:space="preserve">No. 1 </w:t>
            </w:r>
          </w:p>
        </w:tc>
      </w:tr>
      <w:tr w:rsidR="007174EC" w:rsidRPr="002D2D0C" w14:paraId="6545BAD2" w14:textId="77777777">
        <w:trPr>
          <w:trHeight w:val="340"/>
        </w:trPr>
        <w:tc>
          <w:tcPr>
            <w:tcW w:w="34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0" w14:textId="77777777" w:rsidR="007174EC" w:rsidRDefault="006000F2">
            <w:pPr>
              <w:pStyle w:val="u"/>
              <w:widowControl w:val="0"/>
              <w:ind w:left="0"/>
              <w:jc w:val="center"/>
              <w:rPr>
                <w:lang w:val="en-GB"/>
              </w:rPr>
            </w:pPr>
            <w:r>
              <w:rPr>
                <w:rFonts w:ascii="Calibri" w:hAnsi="Calibri"/>
                <w:lang w:val="en-GB"/>
              </w:rPr>
              <w:t xml:space="preserve">40 </w:t>
            </w:r>
            <w:r>
              <w:rPr>
                <w:rFonts w:ascii="Calibri" w:hAnsi="Calibri"/>
                <w:lang w:val="en-US"/>
              </w:rPr>
              <w:t xml:space="preserve">% of the amount of the </w:t>
            </w:r>
            <w:r>
              <w:rPr>
                <w:rFonts w:ascii="Calibri" w:hAnsi="Calibri"/>
                <w:lang w:val="en-GB"/>
              </w:rPr>
              <w:t>total amount of the Contract</w:t>
            </w:r>
          </w:p>
        </w:tc>
        <w:tc>
          <w:tcPr>
            <w:tcW w:w="326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1" w14:textId="77777777" w:rsidR="007174EC" w:rsidRDefault="006000F2">
            <w:pPr>
              <w:pStyle w:val="u"/>
              <w:widowControl w:val="0"/>
              <w:ind w:left="0"/>
              <w:jc w:val="center"/>
              <w:rPr>
                <w:lang w:val="en-GB"/>
              </w:rPr>
            </w:pPr>
            <w:r>
              <w:rPr>
                <w:rFonts w:ascii="Calibri" w:hAnsi="Calibri"/>
                <w:lang w:val="en-GB"/>
              </w:rPr>
              <w:t>A</w:t>
            </w:r>
            <w:proofErr w:type="spellStart"/>
            <w:r>
              <w:rPr>
                <w:rFonts w:ascii="Calibri" w:hAnsi="Calibri"/>
                <w:lang w:val="en-US"/>
              </w:rPr>
              <w:t>cceptance</w:t>
            </w:r>
            <w:proofErr w:type="spellEnd"/>
            <w:r>
              <w:rPr>
                <w:rFonts w:ascii="Calibri" w:hAnsi="Calibri"/>
                <w:lang w:val="en-US"/>
              </w:rPr>
              <w:t xml:space="preserve"> of the deliverable</w:t>
            </w:r>
            <w:r>
              <w:rPr>
                <w:rFonts w:ascii="Calibri" w:hAnsi="Calibri"/>
                <w:lang w:val="en-GB"/>
              </w:rPr>
              <w:t>s No.</w:t>
            </w:r>
            <w:r>
              <w:rPr>
                <w:rFonts w:ascii="Calibri" w:hAnsi="Calibri"/>
                <w:lang w:val="en-US"/>
              </w:rPr>
              <w:t xml:space="preserve"> </w:t>
            </w:r>
            <w:r>
              <w:rPr>
                <w:rFonts w:ascii="Calibri" w:hAnsi="Calibri"/>
                <w:lang w:val="en-GB"/>
              </w:rPr>
              <w:t>2 and No. 3</w:t>
            </w:r>
          </w:p>
        </w:tc>
      </w:tr>
      <w:tr w:rsidR="007174EC" w14:paraId="6545BAD5" w14:textId="77777777">
        <w:trPr>
          <w:trHeight w:val="340"/>
        </w:trPr>
        <w:tc>
          <w:tcPr>
            <w:tcW w:w="34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3" w14:textId="77777777" w:rsidR="007174EC" w:rsidRDefault="006000F2">
            <w:pPr>
              <w:pStyle w:val="u"/>
              <w:widowControl w:val="0"/>
              <w:ind w:left="0"/>
              <w:jc w:val="center"/>
              <w:rPr>
                <w:lang w:val="en-GB"/>
              </w:rPr>
            </w:pPr>
            <w:r>
              <w:rPr>
                <w:rFonts w:ascii="Calibri" w:hAnsi="Calibri"/>
                <w:lang w:val="en-GB"/>
              </w:rPr>
              <w:t xml:space="preserve">30 </w:t>
            </w:r>
            <w:r>
              <w:rPr>
                <w:rFonts w:ascii="Calibri" w:hAnsi="Calibri"/>
                <w:lang w:val="en-US"/>
              </w:rPr>
              <w:t xml:space="preserve">% of the amount of the </w:t>
            </w:r>
            <w:r>
              <w:rPr>
                <w:rFonts w:ascii="Calibri" w:hAnsi="Calibri"/>
                <w:lang w:val="en-GB"/>
              </w:rPr>
              <w:t>total amount of the Contract</w:t>
            </w:r>
          </w:p>
        </w:tc>
        <w:tc>
          <w:tcPr>
            <w:tcW w:w="326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4" w14:textId="77777777" w:rsidR="007174EC" w:rsidRDefault="006000F2">
            <w:pPr>
              <w:pStyle w:val="u"/>
              <w:widowControl w:val="0"/>
              <w:ind w:left="0"/>
              <w:jc w:val="center"/>
              <w:rPr>
                <w:lang w:val="en-GB"/>
              </w:rPr>
            </w:pPr>
            <w:r>
              <w:rPr>
                <w:rFonts w:ascii="Calibri" w:hAnsi="Calibri"/>
                <w:lang w:val="en-GB"/>
              </w:rPr>
              <w:t>A</w:t>
            </w:r>
            <w:proofErr w:type="spellStart"/>
            <w:r>
              <w:rPr>
                <w:rFonts w:ascii="Calibri" w:hAnsi="Calibri"/>
                <w:lang w:val="en-US"/>
              </w:rPr>
              <w:t>cceptance</w:t>
            </w:r>
            <w:proofErr w:type="spellEnd"/>
            <w:r>
              <w:rPr>
                <w:rFonts w:ascii="Calibri" w:hAnsi="Calibri"/>
                <w:lang w:val="en-US"/>
              </w:rPr>
              <w:t xml:space="preserve"> of deliverable</w:t>
            </w:r>
            <w:r>
              <w:rPr>
                <w:rFonts w:ascii="Calibri" w:hAnsi="Calibri"/>
                <w:lang w:val="en-GB"/>
              </w:rPr>
              <w:t xml:space="preserve"> No. </w:t>
            </w:r>
            <w:r>
              <w:rPr>
                <w:lang w:val="en-GB"/>
              </w:rPr>
              <w:t xml:space="preserve">4 </w:t>
            </w:r>
          </w:p>
        </w:tc>
      </w:tr>
      <w:tr w:rsidR="007174EC" w:rsidRPr="002D2D0C" w14:paraId="6545BAD8" w14:textId="77777777">
        <w:trPr>
          <w:trHeight w:val="340"/>
        </w:trPr>
        <w:tc>
          <w:tcPr>
            <w:tcW w:w="34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6" w14:textId="77777777" w:rsidR="007174EC" w:rsidRDefault="006000F2">
            <w:pPr>
              <w:pStyle w:val="u"/>
              <w:widowControl w:val="0"/>
              <w:ind w:left="0"/>
              <w:jc w:val="center"/>
              <w:rPr>
                <w:lang w:val="en-GB"/>
              </w:rPr>
            </w:pPr>
            <w:r>
              <w:rPr>
                <w:rFonts w:ascii="Calibri" w:hAnsi="Calibri"/>
                <w:lang w:val="en-GB"/>
              </w:rPr>
              <w:t xml:space="preserve">20 </w:t>
            </w:r>
            <w:r>
              <w:rPr>
                <w:rFonts w:ascii="Calibri" w:hAnsi="Calibri"/>
                <w:lang w:val="en-US"/>
              </w:rPr>
              <w:t xml:space="preserve">% of the amount of the </w:t>
            </w:r>
            <w:r>
              <w:rPr>
                <w:rFonts w:ascii="Calibri" w:hAnsi="Calibri"/>
                <w:lang w:val="en-GB"/>
              </w:rPr>
              <w:t>total amount of the Contract</w:t>
            </w:r>
          </w:p>
        </w:tc>
        <w:tc>
          <w:tcPr>
            <w:tcW w:w="326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45BAD7" w14:textId="77777777" w:rsidR="007174EC" w:rsidRDefault="006000F2">
            <w:pPr>
              <w:pStyle w:val="u"/>
              <w:widowControl w:val="0"/>
              <w:ind w:left="0"/>
              <w:jc w:val="center"/>
              <w:rPr>
                <w:lang w:val="en-GB"/>
              </w:rPr>
            </w:pPr>
            <w:r>
              <w:rPr>
                <w:rFonts w:ascii="Calibri" w:hAnsi="Calibri"/>
                <w:lang w:val="en-GB"/>
              </w:rPr>
              <w:t>A</w:t>
            </w:r>
            <w:proofErr w:type="spellStart"/>
            <w:r>
              <w:rPr>
                <w:rFonts w:ascii="Calibri" w:hAnsi="Calibri"/>
                <w:lang w:val="en-US"/>
              </w:rPr>
              <w:t>cceptance</w:t>
            </w:r>
            <w:proofErr w:type="spellEnd"/>
            <w:r>
              <w:rPr>
                <w:rFonts w:ascii="Calibri" w:hAnsi="Calibri"/>
                <w:lang w:val="en-US"/>
              </w:rPr>
              <w:t xml:space="preserve"> of the deliverable</w:t>
            </w:r>
            <w:r>
              <w:rPr>
                <w:rFonts w:ascii="Calibri" w:hAnsi="Calibri"/>
                <w:lang w:val="en-GB"/>
              </w:rPr>
              <w:t>s No.5, No. 6 and No. 7</w:t>
            </w:r>
          </w:p>
        </w:tc>
      </w:tr>
    </w:tbl>
    <w:p w14:paraId="6545BAD9" w14:textId="77777777" w:rsidR="007174EC" w:rsidRDefault="007174EC">
      <w:pPr>
        <w:pStyle w:val="u"/>
        <w:widowControl w:val="0"/>
        <w:spacing w:after="120"/>
        <w:ind w:left="561"/>
        <w:jc w:val="left"/>
        <w:rPr>
          <w:rFonts w:asciiTheme="minorHAnsi" w:hAnsiTheme="minorHAnsi" w:cstheme="minorHAnsi"/>
          <w:szCs w:val="22"/>
          <w:lang w:val="en-GB"/>
        </w:rPr>
      </w:pPr>
    </w:p>
    <w:p w14:paraId="6545BADA" w14:textId="77777777" w:rsidR="007174EC" w:rsidRDefault="006000F2">
      <w:pPr>
        <w:pStyle w:val="u"/>
        <w:widowControl w:val="0"/>
        <w:numPr>
          <w:ilvl w:val="0"/>
          <w:numId w:val="17"/>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14:paraId="6545BADB"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6545BADC" w14:textId="77777777" w:rsidR="007174EC" w:rsidRDefault="006000F2">
      <w:pPr>
        <w:pStyle w:val="Ttulo2"/>
        <w:spacing w:before="120" w:after="60"/>
        <w:jc w:val="both"/>
        <w:rPr>
          <w:rFonts w:asciiTheme="minorHAnsi" w:hAnsiTheme="minorHAnsi"/>
          <w:sz w:val="22"/>
          <w:szCs w:val="22"/>
          <w:lang w:val="en-GB"/>
        </w:rPr>
      </w:pPr>
      <w:bookmarkStart w:id="23" w:name="_Toc202789208"/>
      <w:r>
        <w:rPr>
          <w:rFonts w:asciiTheme="minorHAnsi" w:hAnsiTheme="minorHAnsi"/>
          <w:sz w:val="22"/>
          <w:szCs w:val="22"/>
          <w:lang w:val="en"/>
        </w:rPr>
        <w:t>Payment terms and late payment interest</w:t>
      </w:r>
      <w:bookmarkEnd w:id="23"/>
    </w:p>
    <w:p w14:paraId="6545BADD"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6545BADE"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6545BADF"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6545BAE0"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6545BAE1" w14:textId="77777777" w:rsidR="007174EC" w:rsidRDefault="006000F2">
      <w:pPr>
        <w:pStyle w:val="Ttulo2"/>
        <w:spacing w:before="120" w:after="60"/>
        <w:rPr>
          <w:rFonts w:asciiTheme="minorHAnsi" w:hAnsiTheme="minorHAnsi"/>
          <w:sz w:val="22"/>
          <w:szCs w:val="22"/>
          <w:lang w:val="en-GB"/>
        </w:rPr>
      </w:pPr>
      <w:bookmarkStart w:id="24" w:name="_Toc202789209"/>
      <w:r>
        <w:rPr>
          <w:rFonts w:asciiTheme="minorHAnsi" w:hAnsiTheme="minorHAnsi"/>
          <w:sz w:val="22"/>
          <w:szCs w:val="22"/>
          <w:lang w:val="en"/>
        </w:rPr>
        <w:lastRenderedPageBreak/>
        <w:t>Presentation of payment demands</w:t>
      </w:r>
      <w:bookmarkEnd w:id="24"/>
    </w:p>
    <w:p w14:paraId="6545BAE2" w14:textId="77777777" w:rsidR="007174EC" w:rsidRDefault="006000F2">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6545BAE3"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proofErr w:type="gramStart"/>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roofErr w:type="gramEnd"/>
    </w:p>
    <w:p w14:paraId="6545BAE4"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w:t>
      </w:r>
    </w:p>
    <w:p w14:paraId="6545BAE5"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Bank account </w:t>
      </w:r>
      <w:proofErr w:type="gramStart"/>
      <w:r>
        <w:rPr>
          <w:rFonts w:asciiTheme="minorHAnsi" w:eastAsia="Times New Roman" w:hAnsiTheme="minorHAnsi" w:cs="Arial"/>
          <w:sz w:val="22"/>
          <w:szCs w:val="22"/>
          <w:lang w:val="en"/>
        </w:rPr>
        <w:t>details;</w:t>
      </w:r>
      <w:proofErr w:type="gramEnd"/>
    </w:p>
    <w:p w14:paraId="6545BAE6" w14:textId="77777777" w:rsidR="007174EC" w:rsidRDefault="006000F2">
      <w:pPr>
        <w:pStyle w:val="Prrafodelista"/>
        <w:widowControl w:val="0"/>
        <w:numPr>
          <w:ilvl w:val="0"/>
          <w:numId w:val="14"/>
        </w:numPr>
        <w:spacing w:before="120" w:line="240" w:lineRule="auto"/>
        <w:ind w:left="1276"/>
        <w:jc w:val="both"/>
        <w:rPr>
          <w:rFonts w:asciiTheme="minorHAnsi" w:eastAsia="Times New Roman" w:hAnsiTheme="minorHAnsi" w:cs="Arial"/>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 DDU</w:t>
      </w:r>
    </w:p>
    <w:p w14:paraId="6545BAE7"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w:t>
      </w:r>
      <w:proofErr w:type="gramStart"/>
      <w:r>
        <w:rPr>
          <w:rFonts w:asciiTheme="minorHAnsi" w:eastAsia="Times New Roman" w:hAnsiTheme="minorHAnsi" w:cstheme="minorHAnsi"/>
          <w:sz w:val="22"/>
          <w:lang w:val="en"/>
        </w:rPr>
        <w:t>of</w:t>
      </w:r>
      <w:proofErr w:type="gramEnd"/>
      <w:r>
        <w:rPr>
          <w:rFonts w:asciiTheme="minorHAnsi" w:eastAsia="Times New Roman" w:hAnsiTheme="minorHAnsi" w:cstheme="minorHAnsi"/>
          <w:sz w:val="22"/>
          <w:lang w:val="en"/>
        </w:rPr>
        <w:t xml:space="preserve"> the </w:t>
      </w:r>
      <w:proofErr w:type="gramStart"/>
      <w:r>
        <w:rPr>
          <w:rFonts w:asciiTheme="minorHAnsi" w:hAnsiTheme="minorHAnsi" w:cstheme="minorHAnsi"/>
          <w:smallCaps/>
          <w:sz w:val="22"/>
          <w:lang w:val="en"/>
        </w:rPr>
        <w:t>Contract</w:t>
      </w:r>
      <w:r>
        <w:rPr>
          <w:rFonts w:asciiTheme="minorHAnsi" w:eastAsia="Times New Roman" w:hAnsiTheme="minorHAnsi" w:cstheme="minorHAnsi"/>
          <w:sz w:val="22"/>
          <w:lang w:val="en"/>
        </w:rPr>
        <w:t>;</w:t>
      </w:r>
      <w:proofErr w:type="gramEnd"/>
    </w:p>
    <w:p w14:paraId="6545BAE8"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roofErr w:type="gramStart"/>
      <w:r>
        <w:rPr>
          <w:rFonts w:asciiTheme="minorHAnsi" w:eastAsia="Times New Roman" w:hAnsiTheme="minorHAnsi" w:cstheme="minorHAnsi"/>
          <w:sz w:val="22"/>
          <w:lang w:val="en-GB"/>
        </w:rPr>
        <w:t>);</w:t>
      </w:r>
      <w:proofErr w:type="gramEnd"/>
    </w:p>
    <w:p w14:paraId="6545BAE9"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Clear and accurate description of the equipment/supplies sold and/or services </w:t>
      </w:r>
      <w:proofErr w:type="gramStart"/>
      <w:r>
        <w:rPr>
          <w:rFonts w:asciiTheme="minorHAnsi" w:eastAsia="Times New Roman" w:hAnsiTheme="minorHAnsi" w:cstheme="minorHAnsi"/>
          <w:sz w:val="22"/>
          <w:lang w:val="en"/>
        </w:rPr>
        <w:t>performed;</w:t>
      </w:r>
      <w:proofErr w:type="gramEnd"/>
    </w:p>
    <w:p w14:paraId="6545BAEA" w14:textId="77777777" w:rsidR="007174EC" w:rsidRDefault="006000F2">
      <w:pPr>
        <w:pStyle w:val="Prrafodelista"/>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6545BAEB"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w:t>
      </w:r>
      <w:proofErr w:type="gramStart"/>
      <w:r>
        <w:rPr>
          <w:rFonts w:asciiTheme="minorHAnsi" w:hAnsiTheme="minorHAnsi" w:cs="Arial"/>
          <w:szCs w:val="22"/>
          <w:lang w:val="en"/>
        </w:rPr>
        <w:t>system, and</w:t>
      </w:r>
      <w:proofErr w:type="gramEnd"/>
      <w:r>
        <w:rPr>
          <w:rFonts w:asciiTheme="minorHAnsi" w:hAnsiTheme="minorHAnsi" w:cs="Arial"/>
          <w:szCs w:val="22"/>
          <w:lang w:val="en"/>
        </w:rPr>
        <w:t xml:space="preserve"> must state the</w:t>
      </w:r>
      <w:r>
        <w:rPr>
          <w:rFonts w:asciiTheme="minorHAnsi" w:hAnsiTheme="minorHAnsi" w:cs="Arial"/>
          <w:szCs w:val="22"/>
          <w:lang w:val="en"/>
        </w:rPr>
        <w:t xml:space="preserv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6545BAEC"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6545BAED"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6545BAEE"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6545BAEF"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6545BAF0" w14:textId="77777777" w:rsidR="007174EC" w:rsidRDefault="006000F2">
      <w:pPr>
        <w:pStyle w:val="Ttulo2"/>
        <w:tabs>
          <w:tab w:val="num" w:pos="576"/>
        </w:tabs>
        <w:spacing w:before="120" w:after="60"/>
        <w:jc w:val="both"/>
        <w:rPr>
          <w:rFonts w:asciiTheme="minorHAnsi" w:hAnsiTheme="minorHAnsi"/>
          <w:b w:val="0"/>
          <w:sz w:val="22"/>
          <w:szCs w:val="22"/>
          <w:lang w:val="en-GB"/>
        </w:rPr>
      </w:pPr>
      <w:bookmarkStart w:id="25" w:name="_Toc202789210"/>
      <w:bookmarkStart w:id="26" w:name="_Toc344300189"/>
      <w:bookmarkEnd w:id="19"/>
      <w:r>
        <w:rPr>
          <w:rFonts w:asciiTheme="minorHAnsi" w:hAnsiTheme="minorHAnsi"/>
          <w:sz w:val="22"/>
          <w:szCs w:val="22"/>
          <w:lang w:val="en"/>
        </w:rPr>
        <w:t>Bank transfer</w:t>
      </w:r>
      <w:bookmarkEnd w:id="25"/>
    </w:p>
    <w:p w14:paraId="6545BAF1" w14:textId="77777777" w:rsidR="007174EC" w:rsidRDefault="006000F2">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 will be made to the bank account identified in the third-party sheet.</w:t>
      </w:r>
    </w:p>
    <w:p w14:paraId="6545BAF2"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6545BAF3" w14:textId="77777777" w:rsidR="007174EC" w:rsidRDefault="006000F2">
      <w:pPr>
        <w:pStyle w:val="Ttulo2"/>
        <w:tabs>
          <w:tab w:val="num" w:pos="576"/>
        </w:tabs>
        <w:spacing w:before="120" w:after="60"/>
        <w:rPr>
          <w:rFonts w:asciiTheme="minorHAnsi" w:hAnsiTheme="minorHAnsi"/>
          <w:sz w:val="22"/>
          <w:szCs w:val="22"/>
          <w:lang w:val="en-GB"/>
        </w:rPr>
      </w:pPr>
      <w:bookmarkStart w:id="27" w:name="_Toc202789211"/>
      <w:r>
        <w:rPr>
          <w:rFonts w:asciiTheme="minorHAnsi" w:hAnsiTheme="minorHAnsi"/>
          <w:sz w:val="22"/>
          <w:szCs w:val="22"/>
          <w:lang w:val="en"/>
        </w:rPr>
        <w:t>Value added tax (VAT)</w:t>
      </w:r>
      <w:bookmarkEnd w:id="26"/>
      <w:bookmarkEnd w:id="27"/>
    </w:p>
    <w:p w14:paraId="6545BAF4"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6545BAF5"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14:paraId="6545BAF6" w14:textId="77777777" w:rsidR="007174EC" w:rsidRDefault="006000F2">
      <w:pPr>
        <w:pStyle w:val="Ttulo2"/>
        <w:tabs>
          <w:tab w:val="num" w:pos="576"/>
        </w:tabs>
        <w:spacing w:before="120" w:after="60"/>
        <w:jc w:val="both"/>
        <w:rPr>
          <w:rFonts w:asciiTheme="minorHAnsi" w:hAnsiTheme="minorHAnsi"/>
          <w:sz w:val="22"/>
          <w:szCs w:val="22"/>
          <w:lang w:val="en-GB"/>
        </w:rPr>
      </w:pPr>
      <w:bookmarkStart w:id="28" w:name="_Toc392669638"/>
      <w:bookmarkStart w:id="29" w:name="_Toc202789212"/>
      <w:r>
        <w:rPr>
          <w:rFonts w:asciiTheme="minorHAnsi" w:hAnsiTheme="minorHAnsi"/>
          <w:sz w:val="22"/>
          <w:szCs w:val="22"/>
          <w:lang w:val="en"/>
        </w:rPr>
        <w:t>Taxes and duties</w:t>
      </w:r>
      <w:bookmarkEnd w:id="28"/>
      <w:bookmarkEnd w:id="29"/>
    </w:p>
    <w:p w14:paraId="6545BAF7" w14:textId="77777777" w:rsidR="007174EC" w:rsidRDefault="006000F2">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14:paraId="6545BAF8" w14:textId="77777777" w:rsidR="007174EC" w:rsidRDefault="006000F2">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02789213"/>
      <w:r>
        <w:rPr>
          <w:rFonts w:asciiTheme="minorHAnsi" w:hAnsiTheme="minorHAnsi"/>
          <w:b/>
          <w:bCs/>
          <w:caps/>
          <w:sz w:val="24"/>
          <w:u w:val="single"/>
          <w:lang w:val="en"/>
        </w:rPr>
        <w:lastRenderedPageBreak/>
        <w:t>inspection and acceptance activities</w:t>
      </w:r>
      <w:bookmarkEnd w:id="30"/>
    </w:p>
    <w:p w14:paraId="6545BAF9" w14:textId="77777777" w:rsidR="007174EC" w:rsidRDefault="006000F2">
      <w:pPr>
        <w:pStyle w:val="Ttulo2"/>
        <w:jc w:val="both"/>
        <w:rPr>
          <w:rFonts w:asciiTheme="minorHAnsi" w:hAnsiTheme="minorHAnsi"/>
          <w:sz w:val="22"/>
          <w:szCs w:val="22"/>
        </w:rPr>
      </w:pPr>
      <w:bookmarkStart w:id="31" w:name="_Toc392669640"/>
      <w:bookmarkStart w:id="32" w:name="_Toc390691469"/>
      <w:bookmarkStart w:id="33" w:name="_Toc202789214"/>
      <w:r>
        <w:rPr>
          <w:rFonts w:asciiTheme="minorHAnsi" w:hAnsiTheme="minorHAnsi"/>
          <w:sz w:val="22"/>
          <w:szCs w:val="22"/>
          <w:lang w:val="en"/>
        </w:rPr>
        <w:t>Inspection activities</w:t>
      </w:r>
      <w:bookmarkEnd w:id="31"/>
      <w:bookmarkEnd w:id="32"/>
      <w:bookmarkEnd w:id="33"/>
    </w:p>
    <w:p w14:paraId="6545BAFA" w14:textId="77777777" w:rsidR="007174EC" w:rsidRDefault="006000F2">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6545BAFB" w14:textId="77777777" w:rsidR="007174EC" w:rsidRDefault="006000F2">
      <w:pPr>
        <w:pStyle w:val="u"/>
        <w:widowControl w:val="0"/>
        <w:numPr>
          <w:ilvl w:val="0"/>
          <w:numId w:val="26"/>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bookmarkStart w:id="34" w:name="_Toc390691470"/>
      <w:bookmarkStart w:id="35" w:name="_Toc392669641"/>
      <w:r>
        <w:rPr>
          <w:rStyle w:val="Hyperlink2"/>
          <w:rFonts w:ascii="Calibri" w:hAnsi="Calibri"/>
        </w:rPr>
        <w:t>t</w:t>
      </w:r>
      <w:r>
        <w:rPr>
          <w:rFonts w:ascii="Calibri" w:hAnsi="Calibri"/>
          <w:lang w:val="en-US"/>
        </w:rPr>
        <w:t xml:space="preserve">he Project Manager, </w:t>
      </w:r>
      <w:r>
        <w:rPr>
          <w:rFonts w:ascii="Calibri" w:hAnsi="Calibri"/>
          <w:lang w:val="es-ES_tradnl"/>
        </w:rPr>
        <w:t>Mariana MOJICA</w:t>
      </w:r>
    </w:p>
    <w:p w14:paraId="6545BAFC" w14:textId="77777777" w:rsidR="007174EC" w:rsidRDefault="006000F2">
      <w:pPr>
        <w:pStyle w:val="u"/>
        <w:widowControl w:val="0"/>
        <w:numPr>
          <w:ilvl w:val="0"/>
          <w:numId w:val="26"/>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r>
        <w:rPr>
          <w:rFonts w:ascii="Calibri" w:hAnsi="Calibri"/>
          <w:lang w:val="en-US"/>
        </w:rPr>
        <w:t xml:space="preserve">the Project Coordinator, </w:t>
      </w:r>
      <w:r>
        <w:rPr>
          <w:rFonts w:ascii="Calibri" w:hAnsi="Calibri"/>
          <w:lang w:val="es-ES_tradnl"/>
        </w:rPr>
        <w:t>Quentin DEROO</w:t>
      </w:r>
    </w:p>
    <w:p w14:paraId="6545BAFD" w14:textId="77777777" w:rsidR="007174EC" w:rsidRDefault="006000F2">
      <w:pPr>
        <w:pStyle w:val="Ttulo2"/>
        <w:spacing w:before="120" w:after="60"/>
        <w:jc w:val="both"/>
        <w:rPr>
          <w:rFonts w:asciiTheme="minorHAnsi" w:hAnsiTheme="minorHAnsi"/>
          <w:sz w:val="22"/>
          <w:szCs w:val="22"/>
          <w:lang w:val="en-GB"/>
        </w:rPr>
      </w:pPr>
      <w:bookmarkStart w:id="36" w:name="_Toc202789215"/>
      <w:r>
        <w:rPr>
          <w:rFonts w:asciiTheme="minorHAnsi" w:hAnsiTheme="minorHAnsi"/>
          <w:sz w:val="22"/>
          <w:szCs w:val="22"/>
          <w:lang w:val="en"/>
        </w:rPr>
        <w:t>Acceptance</w:t>
      </w:r>
      <w:bookmarkEnd w:id="34"/>
      <w:r>
        <w:rPr>
          <w:rFonts w:asciiTheme="minorHAnsi" w:hAnsiTheme="minorHAnsi"/>
          <w:sz w:val="22"/>
          <w:szCs w:val="22"/>
          <w:lang w:val="en"/>
        </w:rPr>
        <w:t xml:space="preserve"> of service</w:t>
      </w:r>
      <w:bookmarkEnd w:id="35"/>
      <w:r>
        <w:rPr>
          <w:rFonts w:asciiTheme="minorHAnsi" w:hAnsiTheme="minorHAnsi"/>
          <w:sz w:val="22"/>
          <w:szCs w:val="22"/>
          <w:lang w:val="en"/>
        </w:rPr>
        <w:t>s and supplies</w:t>
      </w:r>
      <w:bookmarkEnd w:id="36"/>
    </w:p>
    <w:p w14:paraId="6545BAFE" w14:textId="77777777" w:rsidR="007174EC" w:rsidRDefault="006000F2">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14:paraId="6545BAFF" w14:textId="77777777" w:rsidR="007174EC" w:rsidRDefault="006000F2">
      <w:pPr>
        <w:pStyle w:val="u"/>
        <w:widowControl w:val="0"/>
        <w:numPr>
          <w:ilvl w:val="0"/>
          <w:numId w:val="26"/>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r>
        <w:rPr>
          <w:rStyle w:val="Hyperlink2"/>
          <w:rFonts w:ascii="Calibri" w:hAnsi="Calibri"/>
        </w:rPr>
        <w:t xml:space="preserve">the </w:t>
      </w:r>
      <w:r>
        <w:rPr>
          <w:rStyle w:val="Hyperlink2"/>
          <w:rFonts w:ascii="Calibri" w:hAnsi="Calibri"/>
          <w:lang w:val="es-ES_tradnl"/>
        </w:rPr>
        <w:t xml:space="preserve">Project Manager, Mariana MOJICA </w:t>
      </w:r>
    </w:p>
    <w:p w14:paraId="6545BB00" w14:textId="77777777" w:rsidR="007174EC" w:rsidRDefault="006000F2">
      <w:pPr>
        <w:pStyle w:val="u"/>
        <w:widowControl w:val="0"/>
        <w:numPr>
          <w:ilvl w:val="0"/>
          <w:numId w:val="26"/>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r>
        <w:rPr>
          <w:rStyle w:val="Hyperlink2"/>
          <w:rFonts w:ascii="Calibri" w:hAnsi="Calibri"/>
        </w:rPr>
        <w:t>the Project Direct</w:t>
      </w:r>
      <w:proofErr w:type="spellStart"/>
      <w:r>
        <w:rPr>
          <w:rStyle w:val="Hyperlink2"/>
          <w:rFonts w:ascii="Calibri" w:hAnsi="Calibri"/>
          <w:lang w:val="es-ES_tradnl"/>
        </w:rPr>
        <w:t>or</w:t>
      </w:r>
      <w:proofErr w:type="spellEnd"/>
      <w:r>
        <w:rPr>
          <w:rStyle w:val="Hyperlink2"/>
          <w:rFonts w:ascii="Calibri" w:hAnsi="Calibri"/>
          <w:lang w:val="es-ES_tradnl"/>
        </w:rPr>
        <w:t>, Quentin DEROO</w:t>
      </w:r>
    </w:p>
    <w:p w14:paraId="6545BB01" w14:textId="77777777" w:rsidR="007174EC" w:rsidRDefault="006000F2">
      <w:pPr>
        <w:pStyle w:val="u"/>
        <w:widowControl w:val="0"/>
        <w:spacing w:before="120"/>
        <w:ind w:left="561"/>
        <w:rPr>
          <w:rFonts w:asciiTheme="minorHAnsi" w:hAnsiTheme="minorHAnsi" w:cs="Arial"/>
          <w:szCs w:val="22"/>
          <w:lang w:val="en"/>
        </w:rPr>
      </w:pPr>
      <w:r>
        <w:rPr>
          <w:rFonts w:asciiTheme="minorHAnsi" w:hAnsiTheme="minorHAnsi" w:cs="Arial"/>
          <w:szCs w:val="22"/>
          <w:lang w:val="en"/>
        </w:rPr>
        <w:t>Any lack</w:t>
      </w:r>
      <w:r>
        <w:rPr>
          <w:rFonts w:asciiTheme="minorHAnsi" w:hAnsiTheme="minorHAnsi" w:cs="Arial"/>
          <w:szCs w:val="22"/>
          <w:lang w:val="en"/>
        </w:rPr>
        <w:t xml:space="preserve">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14:paraId="6545BB02" w14:textId="77777777" w:rsidR="007174EC" w:rsidRDefault="006000F2">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202789216"/>
      <w:r>
        <w:rPr>
          <w:rFonts w:asciiTheme="minorHAnsi" w:hAnsiTheme="minorHAnsi"/>
          <w:b/>
          <w:bCs/>
          <w:caps/>
          <w:sz w:val="24"/>
          <w:u w:val="single"/>
          <w:lang w:val="en"/>
        </w:rPr>
        <w:t>Specific terms of execution</w:t>
      </w:r>
      <w:bookmarkEnd w:id="37"/>
    </w:p>
    <w:p w14:paraId="6545BB03" w14:textId="77777777" w:rsidR="007174EC" w:rsidRDefault="006000F2">
      <w:pPr>
        <w:pStyle w:val="Ttulo2"/>
        <w:spacing w:before="120" w:after="60"/>
        <w:rPr>
          <w:rFonts w:asciiTheme="minorHAnsi" w:hAnsiTheme="minorHAnsi" w:cstheme="minorHAnsi"/>
          <w:sz w:val="22"/>
          <w:szCs w:val="22"/>
        </w:rPr>
      </w:pPr>
      <w:bookmarkStart w:id="38" w:name="_Toc202789217"/>
      <w:bookmarkStart w:id="39" w:name="_Toc392669643"/>
      <w:r>
        <w:rPr>
          <w:rFonts w:asciiTheme="minorHAnsi" w:hAnsiTheme="minorHAnsi" w:cstheme="minorHAnsi"/>
          <w:sz w:val="22"/>
          <w:szCs w:val="22"/>
          <w:lang w:val="en"/>
        </w:rPr>
        <w:t>Deliverables table</w:t>
      </w:r>
      <w:bookmarkEnd w:id="38"/>
    </w:p>
    <w:tbl>
      <w:tblPr>
        <w:tblStyle w:val="TableNormal1"/>
        <w:tblW w:w="93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96"/>
        <w:gridCol w:w="7229"/>
        <w:gridCol w:w="1560"/>
      </w:tblGrid>
      <w:tr w:rsidR="007174EC" w14:paraId="6545BB05" w14:textId="77777777" w:rsidTr="006000F2">
        <w:trPr>
          <w:trHeight w:val="340"/>
          <w:tblHeader/>
        </w:trPr>
        <w:tc>
          <w:tcPr>
            <w:tcW w:w="9385"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4" w14:textId="77777777" w:rsidR="007174EC" w:rsidRDefault="006000F2">
            <w:pPr>
              <w:pStyle w:val="u"/>
              <w:widowControl w:val="0"/>
              <w:ind w:left="0"/>
              <w:jc w:val="center"/>
              <w:rPr>
                <w:b/>
              </w:rPr>
            </w:pPr>
            <w:bookmarkStart w:id="40" w:name="_Toc392669642"/>
            <w:bookmarkStart w:id="41" w:name="_Toc392669644"/>
            <w:bookmarkEnd w:id="39"/>
            <w:r>
              <w:rPr>
                <w:rStyle w:val="None"/>
                <w:rFonts w:ascii="Calibri" w:hAnsi="Calibri"/>
                <w:b/>
                <w:sz w:val="20"/>
                <w:lang w:val="en-US"/>
              </w:rPr>
              <w:t>Final deliverables</w:t>
            </w:r>
          </w:p>
        </w:tc>
      </w:tr>
      <w:tr w:rsidR="007174EC" w14:paraId="6545BB09" w14:textId="77777777" w:rsidTr="006000F2">
        <w:trPr>
          <w:trHeight w:val="340"/>
          <w:tblHeader/>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6" w14:textId="77777777" w:rsidR="007174EC" w:rsidRDefault="006000F2">
            <w:pPr>
              <w:pStyle w:val="u"/>
              <w:widowControl w:val="0"/>
              <w:ind w:left="0"/>
              <w:jc w:val="center"/>
              <w:rPr>
                <w:b/>
              </w:rPr>
            </w:pPr>
            <w:r>
              <w:rPr>
                <w:rStyle w:val="None"/>
                <w:rFonts w:ascii="Calibri" w:hAnsi="Calibri"/>
                <w:b/>
                <w:sz w:val="20"/>
                <w:lang w:val="en-US"/>
              </w:rPr>
              <w:t>Item</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7" w14:textId="77777777" w:rsidR="007174EC" w:rsidRDefault="006000F2">
            <w:pPr>
              <w:pStyle w:val="u"/>
              <w:widowControl w:val="0"/>
              <w:ind w:left="0"/>
              <w:jc w:val="center"/>
              <w:rPr>
                <w:b/>
              </w:rPr>
            </w:pPr>
            <w:r>
              <w:rPr>
                <w:rStyle w:val="None"/>
                <w:rFonts w:ascii="Calibri" w:hAnsi="Calibri"/>
                <w:b/>
                <w:sz w:val="20"/>
                <w:lang w:val="en-US"/>
              </w:rPr>
              <w:t>Deliverable</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8" w14:textId="77777777" w:rsidR="007174EC" w:rsidRDefault="006000F2">
            <w:pPr>
              <w:pStyle w:val="u"/>
              <w:widowControl w:val="0"/>
              <w:ind w:left="0"/>
              <w:jc w:val="center"/>
              <w:rPr>
                <w:b/>
              </w:rPr>
            </w:pPr>
            <w:r>
              <w:rPr>
                <w:rStyle w:val="None"/>
                <w:rFonts w:ascii="Calibri" w:hAnsi="Calibri"/>
                <w:b/>
                <w:sz w:val="20"/>
                <w:lang w:val="en-US"/>
              </w:rPr>
              <w:t>Deliverable submission deadline</w:t>
            </w:r>
          </w:p>
        </w:tc>
      </w:tr>
      <w:tr w:rsidR="007174EC" w14:paraId="6545BB13"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A"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1</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0B"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r>
              <w:rPr>
                <w:rFonts w:ascii="Calibri" w:hAnsi="Calibri"/>
                <w:b/>
                <w:lang w:val="en-GB"/>
              </w:rPr>
              <w:t>a)</w:t>
            </w:r>
            <w:r>
              <w:rPr>
                <w:rFonts w:ascii="Calibri" w:hAnsi="Calibri"/>
                <w:lang w:val="en-GB"/>
              </w:rPr>
              <w:t xml:space="preserve"> Diagnostic document and mapping of the situation, limitations, and challenges, particularly at the municipal level, of financing for activities associated with risk and disaster management in Brazil. The diagnosis should include a gender analysis of inequalities and barriers to access (by gender, race, ethnicity, geographic location, and socioeconomic status) to climate financing and risk management, considering local data from Cruzeiro do Sul.</w:t>
            </w:r>
          </w:p>
          <w:p w14:paraId="6545BB0C"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p>
          <w:p w14:paraId="6545BB0D"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r>
              <w:rPr>
                <w:rFonts w:ascii="Calibri" w:hAnsi="Calibri"/>
                <w:b/>
                <w:lang w:val="en-GB"/>
              </w:rPr>
              <w:t>b)</w:t>
            </w:r>
            <w:r>
              <w:rPr>
                <w:rFonts w:ascii="Calibri" w:hAnsi="Calibri"/>
                <w:lang w:val="en-GB"/>
              </w:rPr>
              <w:t xml:space="preserve"> Project work plan. The work plan should clearly present how the gender perspective will be integrated into activities, instruments, timelines, indicators, and consultation processes.</w:t>
            </w:r>
          </w:p>
          <w:p w14:paraId="6545BB0E"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p>
          <w:p w14:paraId="6545BB0F"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Style w:val="None"/>
                <w:rFonts w:ascii="Calibri" w:hAnsi="Calibri"/>
                <w:i/>
                <w:iCs/>
                <w:lang w:val="pt-BR"/>
              </w:rPr>
            </w:pPr>
            <w:r>
              <w:rPr>
                <w:rFonts w:ascii="Calibri" w:hAnsi="Calibri"/>
                <w:lang w:val="pt-BR"/>
              </w:rPr>
              <w:t>(“</w:t>
            </w:r>
            <w:r>
              <w:rPr>
                <w:rStyle w:val="None"/>
                <w:rFonts w:ascii="Calibri" w:hAnsi="Calibri"/>
                <w:i/>
                <w:iCs/>
                <w:lang w:val="pt-BR"/>
              </w:rPr>
              <w:t>a) Documento diagnóstico e mapeamento sobre a situação, as limitações e os desafios, particularmente a nível municipal, do financiamento para atividades associadas a gestão de riscos e de desastres no Brasil. O diagnóstico deverá incluir uma análise de gênero sobre desigualdades e barreiras de acesso (por gênero, raça, etnia, localização geográfica e status socioeconômico) ao financiamento climático e à gestão de riscos, considerando dados locais de Cruzeiro do Sul.</w:t>
            </w:r>
          </w:p>
          <w:p w14:paraId="6545BB10"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Style w:val="None"/>
                <w:rFonts w:ascii="Calibri" w:hAnsi="Calibri"/>
                <w:i/>
                <w:iCs/>
                <w:lang w:val="pt-BR"/>
              </w:rPr>
            </w:pPr>
          </w:p>
          <w:p w14:paraId="6545BB11"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lang w:val="pt-BR"/>
              </w:rPr>
            </w:pPr>
            <w:r>
              <w:rPr>
                <w:rStyle w:val="None"/>
                <w:rFonts w:ascii="Calibri" w:hAnsi="Calibri"/>
                <w:i/>
                <w:iCs/>
                <w:lang w:val="pt-BR"/>
              </w:rPr>
              <w:t>b) Plano de trabalho do projeto. O plano de trabalho deverá apresentar claramente como a perspectiva de gênero será integrada nas atividades, instrumentos, cronograma, indicadores e processos de consulta.”)</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2"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 xml:space="preserve">T0 + 15 calendar </w:t>
            </w:r>
            <w:proofErr w:type="spellStart"/>
            <w:r>
              <w:rPr>
                <w:rFonts w:ascii="Calibri" w:hAnsi="Calibri" w:cs="Arial Unicode MS"/>
                <w:color w:val="000000"/>
                <w14:textOutline w14:w="0" w14:cap="flat" w14:cmpd="sng" w14:algn="ctr">
                  <w14:noFill/>
                  <w14:prstDash w14:val="solid"/>
                  <w14:bevel/>
                </w14:textOutline>
              </w:rPr>
              <w:t>days</w:t>
            </w:r>
            <w:proofErr w:type="spellEnd"/>
          </w:p>
        </w:tc>
      </w:tr>
      <w:tr w:rsidR="007174EC" w14:paraId="6545BB19"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4"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lastRenderedPageBreak/>
              <w:t>2</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5"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proofErr w:type="spellStart"/>
            <w:r>
              <w:rPr>
                <w:rFonts w:ascii="Calibri" w:hAnsi="Calibri"/>
                <w:lang w:val="en-GB"/>
              </w:rPr>
              <w:t>Catalog</w:t>
            </w:r>
            <w:proofErr w:type="spellEnd"/>
            <w:r>
              <w:rPr>
                <w:rFonts w:ascii="Calibri" w:hAnsi="Calibri"/>
                <w:lang w:val="en-GB"/>
              </w:rPr>
              <w:t xml:space="preserve"> of adaptation and recovery actions focused on innovative solutions for the municipality of Cruzeiro do Sul/RS, with a section dedicated to actions at the state level (Rio Grande do Sul) and another section with potential for other municipalities and states in Brazil. Based on a gender analysis (differential risks for women, unequal access to funds, specific financing needs for women leaders), the </w:t>
            </w:r>
            <w:proofErr w:type="spellStart"/>
            <w:r>
              <w:rPr>
                <w:rFonts w:ascii="Calibri" w:hAnsi="Calibri"/>
                <w:lang w:val="en-GB"/>
              </w:rPr>
              <w:t>catalog</w:t>
            </w:r>
            <w:proofErr w:type="spellEnd"/>
            <w:r>
              <w:rPr>
                <w:rFonts w:ascii="Calibri" w:hAnsi="Calibri"/>
                <w:lang w:val="en-GB"/>
              </w:rPr>
              <w:t xml:space="preserve"> should include a section on adaptation and recovery actions focused on gender, women, and the LGBTQIA+ </w:t>
            </w:r>
            <w:r>
              <w:rPr>
                <w:rFonts w:ascii="Calibri" w:hAnsi="Calibri"/>
                <w:lang w:val="en-GB"/>
              </w:rPr>
              <w:t xml:space="preserve">population, identifying economic initiatives led by women (agriculture, cooperatives, services) and international and national good practices for gender-sensitive adaptation and recovery. </w:t>
            </w:r>
          </w:p>
          <w:p w14:paraId="6545BB16"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p>
          <w:p w14:paraId="6545BB17"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lang w:val="pt-BR"/>
              </w:rPr>
            </w:pPr>
            <w:r>
              <w:rPr>
                <w:rFonts w:ascii="Calibri" w:hAnsi="Calibri"/>
                <w:lang w:val="pt-BR"/>
              </w:rPr>
              <w:t>(“</w:t>
            </w:r>
            <w:r>
              <w:rPr>
                <w:rFonts w:ascii="Calibri" w:hAnsi="Calibri"/>
                <w:i/>
                <w:iCs/>
                <w:lang w:val="pt-BR"/>
              </w:rPr>
              <w:t>Catálogo de ações de adaptação e recuperação com foco em soluções inovadoras para o município de Cruzeiro do Sul/RS, com uma seção dedicada a ações ao nível estadual (Rio Grande do Sul) e outra seção com potencialidades para outros municípios e estados do Brasil. O catálogo deve, a partir de uma análise de gênero (riscos diferenciais para mulheres, acesso desigual aos fundos, necessidades específicas de financiamento para mulheres líderes), incluir uma seção sobre ações de adaptação e recuperação com foco e</w:t>
            </w:r>
            <w:r>
              <w:rPr>
                <w:rFonts w:ascii="Calibri" w:hAnsi="Calibri"/>
                <w:i/>
                <w:iCs/>
                <w:lang w:val="pt-BR"/>
              </w:rPr>
              <w:t>m gênero, mulheres e população LGBTQIA+, identificando iniciativas econômicas lideradas por mulheres (agricultura, cooperativas, serviços) e boas práticas internacionais e nacionais de adaptação e recuperação sensíveis ao gênero.”</w:t>
            </w:r>
            <w:r>
              <w:rPr>
                <w:rFonts w:ascii="Calibri" w:hAnsi="Calibri"/>
                <w:lang w:val="pt-BR"/>
              </w:rPr>
              <w:t xml:space="preserve">) </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8"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 xml:space="preserve">T0 + 2.5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r w:rsidR="007174EC" w14:paraId="6545BB1F"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A"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3</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B"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r>
              <w:rPr>
                <w:rFonts w:ascii="Calibri" w:hAnsi="Calibri"/>
                <w:lang w:val="en-GB"/>
              </w:rPr>
              <w:t xml:space="preserve">Guide to accessing climate finance for activities related to risk and disaster management in Brazil. The guide should contain a specific chapter on climate finance with a gender focus, </w:t>
            </w:r>
            <w:proofErr w:type="gramStart"/>
            <w:r>
              <w:rPr>
                <w:rFonts w:ascii="Calibri" w:hAnsi="Calibri"/>
                <w:lang w:val="en-GB"/>
              </w:rPr>
              <w:t>including:</w:t>
            </w:r>
            <w:proofErr w:type="gramEnd"/>
            <w:r>
              <w:rPr>
                <w:rFonts w:ascii="Calibri" w:hAnsi="Calibri"/>
                <w:lang w:val="en-GB"/>
              </w:rPr>
              <w:t xml:space="preserve"> eligibility criteria, examples of approved proposals, mandatory indicators, and guidelines to ensure women's participation in project design. </w:t>
            </w:r>
          </w:p>
          <w:p w14:paraId="6545BB1C"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GB"/>
              </w:rPr>
            </w:pPr>
          </w:p>
          <w:p w14:paraId="6545BB1D"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pt-BR"/>
              </w:rPr>
            </w:pPr>
            <w:r>
              <w:rPr>
                <w:rFonts w:ascii="Calibri" w:hAnsi="Calibri"/>
                <w:lang w:val="pt-BR"/>
              </w:rPr>
              <w:t>(</w:t>
            </w:r>
            <w:r>
              <w:rPr>
                <w:rStyle w:val="None"/>
                <w:rFonts w:ascii="Calibri" w:hAnsi="Calibri"/>
                <w:i/>
                <w:iCs/>
                <w:lang w:val="pt-BR"/>
              </w:rPr>
              <w:t>“</w:t>
            </w:r>
            <w:r>
              <w:rPr>
                <w:rStyle w:val="None"/>
                <w:rFonts w:ascii="Calibri" w:hAnsi="Calibri"/>
                <w:i/>
                <w:iCs/>
                <w:lang w:val="pt-BR"/>
              </w:rPr>
              <w:t>Guia de acesso ao financiamento climático para atividades associadas a gestão de riscos e de desastres no Brasil. O guia deverá conter um capítulo específico sobre financiamento climático com enfoque de gênero, contendo: critérios de elegibilidade, exemplos de propostas aprovadas, indicadores obrigatórios e orientações para garantir a participação de mulheres na formulação de projetos.”</w:t>
            </w:r>
            <w:r>
              <w:rPr>
                <w:rStyle w:val="None"/>
                <w:rFonts w:ascii="Calibri" w:hAnsi="Calibri"/>
                <w:lang w:val="pt-BR"/>
              </w:rPr>
              <w:t>)</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1E"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 xml:space="preserve">T0 + 2.5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r w:rsidR="007174EC" w14:paraId="6545BB25"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0"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4</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1"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US"/>
              </w:rPr>
            </w:pPr>
            <w:r>
              <w:rPr>
                <w:rFonts w:ascii="Calibri" w:hAnsi="Calibri"/>
                <w:lang w:val="en-US"/>
              </w:rPr>
              <w:t>Structured training program, based on the guide, aimed at public managers and technicians in the areas of planning, civil defense, environment, and infrastructure of agencies at different levels involved in risk management, with the final result being the production of a project proposal (project identification form, concept note, or similar instrument) for one of the actions identified in product 2, to be submitted to at least one of the identified funding sources (methodology document, educational and inf</w:t>
            </w:r>
            <w:r>
              <w:rPr>
                <w:rFonts w:ascii="Calibri" w:hAnsi="Calibri"/>
                <w:lang w:val="en-US"/>
              </w:rPr>
              <w:t xml:space="preserve">ormational material, and project proposal). The training program should include modules </w:t>
            </w:r>
            <w:proofErr w:type="gramStart"/>
            <w:r>
              <w:rPr>
                <w:rFonts w:ascii="Calibri" w:hAnsi="Calibri"/>
                <w:lang w:val="en-US"/>
              </w:rPr>
              <w:t>on:</w:t>
            </w:r>
            <w:proofErr w:type="gramEnd"/>
            <w:r>
              <w:rPr>
                <w:rFonts w:ascii="Calibri" w:hAnsi="Calibri"/>
                <w:lang w:val="en-US"/>
              </w:rPr>
              <w:t xml:space="preserve"> gender mainstreaming in climate projects; gender requirements of international funds (GCF, AF, GEF); collection of disaggregated data; participatory methodologies to ensure the participation of women managers and community leaders.</w:t>
            </w:r>
          </w:p>
          <w:p w14:paraId="6545BB22" w14:textId="77777777" w:rsidR="007174EC" w:rsidRDefault="007174EC">
            <w:pPr>
              <w:pStyle w:val="Body"/>
              <w:tabs>
                <w:tab w:val="left" w:pos="720"/>
                <w:tab w:val="left" w:pos="1440"/>
                <w:tab w:val="left" w:pos="2160"/>
                <w:tab w:val="left" w:pos="2880"/>
                <w:tab w:val="left" w:pos="3600"/>
                <w:tab w:val="left" w:pos="4320"/>
                <w:tab w:val="left" w:pos="5040"/>
              </w:tabs>
              <w:spacing w:line="240" w:lineRule="auto"/>
              <w:rPr>
                <w:rFonts w:ascii="Calibri" w:hAnsi="Calibri"/>
                <w:lang w:val="en-US"/>
              </w:rPr>
            </w:pPr>
          </w:p>
          <w:p w14:paraId="6545BB23" w14:textId="77777777" w:rsidR="007174EC" w:rsidRDefault="006000F2">
            <w:pPr>
              <w:pStyle w:val="Body"/>
              <w:tabs>
                <w:tab w:val="left" w:pos="720"/>
                <w:tab w:val="left" w:pos="1440"/>
                <w:tab w:val="left" w:pos="2160"/>
                <w:tab w:val="left" w:pos="2880"/>
                <w:tab w:val="left" w:pos="3600"/>
                <w:tab w:val="left" w:pos="4320"/>
                <w:tab w:val="left" w:pos="5040"/>
              </w:tabs>
              <w:spacing w:line="240" w:lineRule="auto"/>
              <w:rPr>
                <w:rStyle w:val="None"/>
                <w:rFonts w:ascii="Calibri" w:hAnsi="Calibri"/>
                <w:bCs/>
                <w:i/>
                <w:lang w:val="pt-BR"/>
              </w:rPr>
            </w:pPr>
            <w:r>
              <w:rPr>
                <w:rFonts w:ascii="Calibri" w:hAnsi="Calibri"/>
                <w:lang w:val="pt-BR"/>
              </w:rPr>
              <w:lastRenderedPageBreak/>
              <w:t>(</w:t>
            </w:r>
            <w:r>
              <w:rPr>
                <w:rStyle w:val="None"/>
                <w:rFonts w:ascii="Calibri" w:hAnsi="Calibri"/>
                <w:i/>
                <w:iCs/>
                <w:lang w:val="pt-BR"/>
              </w:rPr>
              <w:t>“Programa de capacitação estruturado, a partir do guia, voltado para gestores públicos e técnicos das áreas de planejamento, defesa civil, meio ambiente e infraestrutura dos órgãos de diferentes níveis envolvidos na gestão de riscos que tenha como resultado final a produção de proposta de projeto (formulário de identificação de projeto, nota conceitual ou instrumento semelhante) para uma das ações identificadas no produto 2, a ser apresentado à pelo menos uma das fontes de financiamento identificadas (docum</w:t>
            </w:r>
            <w:r>
              <w:rPr>
                <w:rStyle w:val="None"/>
                <w:rFonts w:ascii="Calibri" w:hAnsi="Calibri"/>
                <w:i/>
                <w:iCs/>
                <w:lang w:val="pt-BR"/>
              </w:rPr>
              <w:t xml:space="preserve">ento de metodologia e, material educativo e informativo e proposta de projeto). O programa de capacitação deve integrar módulos sobre: </w:t>
            </w:r>
            <w:proofErr w:type="spellStart"/>
            <w:r>
              <w:rPr>
                <w:rStyle w:val="None"/>
                <w:rFonts w:ascii="Calibri" w:hAnsi="Calibri"/>
                <w:i/>
                <w:iCs/>
                <w:lang w:val="pt-BR"/>
              </w:rPr>
              <w:t>transversalização</w:t>
            </w:r>
            <w:proofErr w:type="spellEnd"/>
            <w:r>
              <w:rPr>
                <w:rStyle w:val="None"/>
                <w:rFonts w:ascii="Calibri" w:hAnsi="Calibri"/>
                <w:i/>
                <w:iCs/>
                <w:lang w:val="pt-BR"/>
              </w:rPr>
              <w:t xml:space="preserve"> de gênero em projetos climáticos; requisitos de gênero de fundos internacionais (GCF, AF, GEF); coleta de dados desagregados; metodologias participativas para assegurar a participação de mulheres gestoras e lideranças comunitárias.”)</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4"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lastRenderedPageBreak/>
              <w:t xml:space="preserve">T0 + 3.5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r w:rsidR="007174EC" w14:paraId="6545BB2B"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6"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5</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7" w14:textId="77777777" w:rsidR="007174EC" w:rsidRDefault="006000F2">
            <w:pPr>
              <w:widowControl w:val="0"/>
              <w:spacing w:line="240" w:lineRule="auto"/>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Report on the pilot implementation of the program in Cruzeiro do Sul, Rio Grande do Sul. The report and any adjustments made based on it should make it possible to assess whether the program and the guide improve women's equitable access to climate finance mechanisms and reduce structural barriers.</w:t>
            </w:r>
          </w:p>
          <w:p w14:paraId="6545BB28" w14:textId="77777777" w:rsidR="007174EC" w:rsidRDefault="007174EC">
            <w:pPr>
              <w:widowControl w:val="0"/>
              <w:spacing w:line="240" w:lineRule="auto"/>
              <w:rPr>
                <w:rFonts w:ascii="Calibri" w:hAnsi="Calibri" w:cs="Arial Unicode MS"/>
                <w:color w:val="000000"/>
                <w:lang w:val="en-GB"/>
                <w14:textOutline w14:w="0" w14:cap="flat" w14:cmpd="sng" w14:algn="ctr">
                  <w14:noFill/>
                  <w14:prstDash w14:val="solid"/>
                  <w14:bevel/>
                </w14:textOutline>
              </w:rPr>
            </w:pPr>
          </w:p>
          <w:p w14:paraId="6545BB29" w14:textId="77777777" w:rsidR="007174EC" w:rsidRDefault="006000F2">
            <w:pPr>
              <w:widowControl w:val="0"/>
              <w:spacing w:line="240" w:lineRule="auto"/>
              <w:rPr>
                <w:rStyle w:val="None"/>
                <w:rFonts w:ascii="Calibri" w:hAnsi="Calibri" w:cs="Arial Unicode MS"/>
                <w:bCs/>
                <w:i/>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w:t>
            </w:r>
            <w:r>
              <w:rPr>
                <w:rStyle w:val="None"/>
                <w:rFonts w:ascii="Calibri" w:hAnsi="Calibri" w:cs="Arial Unicode MS"/>
                <w:i/>
                <w:iCs/>
                <w:color w:val="000000"/>
                <w:lang w:val="pt-BR"/>
                <w14:textOutline w14:w="0" w14:cap="flat" w14:cmpd="sng" w14:algn="ctr">
                  <w14:noFill/>
                  <w14:prstDash w14:val="solid"/>
                  <w14:bevel/>
                </w14:textOutline>
              </w:rPr>
              <w:t xml:space="preserve">“Relatório do piloto de implementação do programa em Cruzeiro do Sul/RS. O relatório e os ajustes que forem feitos a partir dele, devem permitir avaliar se o programa e o guia melhoram o acesso equitativo de mulheres a mecanismos de financiamento climático e se reduzem barreiras estruturais.”) </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A"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 xml:space="preserve">T0 + 6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r w:rsidR="007174EC" w14:paraId="6545BB31"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C"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6</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2D" w14:textId="77777777" w:rsidR="007174EC" w:rsidRDefault="006000F2">
            <w:pPr>
              <w:widowControl w:val="0"/>
              <w:spacing w:line="240" w:lineRule="auto"/>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Adjusted methodology and/or educational/informative material.</w:t>
            </w:r>
          </w:p>
          <w:p w14:paraId="6545BB2E" w14:textId="77777777" w:rsidR="007174EC" w:rsidRDefault="007174EC">
            <w:pPr>
              <w:widowControl w:val="0"/>
              <w:spacing w:line="240" w:lineRule="auto"/>
              <w:rPr>
                <w:rFonts w:ascii="Calibri" w:hAnsi="Calibri" w:cs="Arial Unicode MS"/>
                <w:color w:val="000000"/>
                <w:lang w:val="en-GB"/>
                <w14:textOutline w14:w="0" w14:cap="flat" w14:cmpd="sng" w14:algn="ctr">
                  <w14:noFill/>
                  <w14:prstDash w14:val="solid"/>
                  <w14:bevel/>
                </w14:textOutline>
              </w:rPr>
            </w:pPr>
          </w:p>
          <w:p w14:paraId="6545BB2F" w14:textId="77777777" w:rsidR="007174EC" w:rsidRDefault="006000F2">
            <w:pPr>
              <w:widowControl w:val="0"/>
              <w:spacing w:line="240" w:lineRule="auto"/>
              <w:rPr>
                <w:lang w:val="pt-BR"/>
              </w:rPr>
            </w:pPr>
            <w:r>
              <w:rPr>
                <w:rFonts w:ascii="Calibri" w:hAnsi="Calibri" w:cs="Arial Unicode MS"/>
                <w:color w:val="000000"/>
                <w:lang w:val="pt-BR"/>
                <w14:textOutline w14:w="0" w14:cap="flat" w14:cmpd="sng" w14:algn="ctr">
                  <w14:noFill/>
                  <w14:prstDash w14:val="solid"/>
                  <w14:bevel/>
                </w14:textOutline>
              </w:rPr>
              <w:t>(</w:t>
            </w:r>
            <w:r>
              <w:rPr>
                <w:rStyle w:val="None"/>
                <w:rFonts w:ascii="Calibri" w:hAnsi="Calibri" w:cs="Arial Unicode MS"/>
                <w:i/>
                <w:iCs/>
                <w:color w:val="000000"/>
                <w:lang w:val="pt-BR"/>
                <w14:textOutline w14:w="0" w14:cap="flat" w14:cmpd="sng" w14:algn="ctr">
                  <w14:noFill/>
                  <w14:prstDash w14:val="solid"/>
                  <w14:bevel/>
                </w14:textOutline>
              </w:rPr>
              <w:t>“Metodologia e/ou material educativo/informativo ajustados.”)</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30" w14:textId="77777777" w:rsidR="007174EC" w:rsidRDefault="006000F2">
            <w:pPr>
              <w:widowControl w:val="0"/>
              <w:spacing w:line="240" w:lineRule="auto"/>
              <w:jc w:val="center"/>
            </w:pPr>
            <w:r>
              <w:rPr>
                <w:rFonts w:ascii="Calibri" w:hAnsi="Calibri" w:cs="Arial Unicode MS"/>
                <w:color w:val="000000"/>
                <w14:textOutline w14:w="0" w14:cap="flat" w14:cmpd="sng" w14:algn="ctr">
                  <w14:noFill/>
                  <w14:prstDash w14:val="solid"/>
                  <w14:bevel/>
                </w14:textOutline>
              </w:rPr>
              <w:t xml:space="preserve">T0 + 6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r w:rsidR="007174EC" w14:paraId="6545BB37" w14:textId="77777777" w:rsidTr="002D2D0C">
        <w:trPr>
          <w:trHeight w:val="340"/>
        </w:trPr>
        <w:tc>
          <w:tcPr>
            <w:tcW w:w="5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32" w14:textId="77777777" w:rsidR="007174EC" w:rsidRDefault="006000F2">
            <w:pPr>
              <w:widowControl w:val="0"/>
              <w:spacing w:line="240" w:lineRule="auto"/>
              <w:jc w:val="center"/>
              <w:rPr>
                <w:rFonts w:ascii="Calibri" w:hAnsi="Calibri" w:cs="Arial Unicode MS"/>
                <w:color w:val="000000"/>
                <w14:textOutline w14:w="0" w14:cap="flat" w14:cmpd="sng" w14:algn="ctr">
                  <w14:noFill/>
                  <w14:prstDash w14:val="solid"/>
                  <w14:bevel/>
                </w14:textOutline>
              </w:rPr>
            </w:pPr>
            <w:r>
              <w:rPr>
                <w:rFonts w:ascii="Calibri" w:hAnsi="Calibri" w:cs="Arial Unicode MS"/>
                <w:color w:val="000000"/>
                <w14:textOutline w14:w="0" w14:cap="flat" w14:cmpd="sng" w14:algn="ctr">
                  <w14:noFill/>
                  <w14:prstDash w14:val="solid"/>
                  <w14:bevel/>
                </w14:textOutline>
              </w:rPr>
              <w:t>7</w:t>
            </w:r>
          </w:p>
        </w:tc>
        <w:tc>
          <w:tcPr>
            <w:tcW w:w="722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33" w14:textId="77777777" w:rsidR="007174EC" w:rsidRDefault="006000F2">
            <w:pPr>
              <w:widowControl w:val="0"/>
              <w:spacing w:line="240" w:lineRule="auto"/>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Adjusted climate finance accessibility guide.</w:t>
            </w:r>
          </w:p>
          <w:p w14:paraId="6545BB34" w14:textId="77777777" w:rsidR="007174EC" w:rsidRDefault="007174EC">
            <w:pPr>
              <w:widowControl w:val="0"/>
              <w:spacing w:line="240" w:lineRule="auto"/>
              <w:rPr>
                <w:rFonts w:ascii="Calibri" w:hAnsi="Calibri" w:cs="Arial Unicode MS"/>
                <w:color w:val="000000"/>
                <w:lang w:val="en-GB"/>
                <w14:textOutline w14:w="0" w14:cap="flat" w14:cmpd="sng" w14:algn="ctr">
                  <w14:noFill/>
                  <w14:prstDash w14:val="solid"/>
                  <w14:bevel/>
                </w14:textOutline>
              </w:rPr>
            </w:pPr>
          </w:p>
          <w:p w14:paraId="6545BB35" w14:textId="77777777" w:rsidR="007174EC" w:rsidRDefault="006000F2">
            <w:pPr>
              <w:widowControl w:val="0"/>
              <w:spacing w:line="240" w:lineRule="auto"/>
              <w:rPr>
                <w:rFonts w:ascii="Calibri" w:hAnsi="Calibri" w:cs="Arial Unicode MS"/>
                <w:i/>
                <w:color w:val="000000"/>
                <w:lang w:val="pt-BR"/>
                <w14:textOutline w14:w="0" w14:cap="flat" w14:cmpd="sng" w14:algn="ctr">
                  <w14:noFill/>
                  <w14:prstDash w14:val="solid"/>
                  <w14:bevel/>
                </w14:textOutline>
              </w:rPr>
            </w:pPr>
            <w:r>
              <w:rPr>
                <w:rFonts w:ascii="Calibri" w:hAnsi="Calibri" w:cs="Arial Unicode MS"/>
                <w:i/>
                <w:color w:val="000000"/>
                <w:lang w:val="pt-BR"/>
                <w14:textOutline w14:w="0" w14:cap="flat" w14:cmpd="sng" w14:algn="ctr">
                  <w14:noFill/>
                  <w14:prstDash w14:val="solid"/>
                  <w14:bevel/>
                </w14:textOutline>
              </w:rPr>
              <w:t>(“Guia de acesso ao financiamento climático ajustado.”)</w:t>
            </w:r>
          </w:p>
        </w:tc>
        <w:tc>
          <w:tcPr>
            <w:tcW w:w="15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5BB36" w14:textId="77777777" w:rsidR="007174EC" w:rsidRDefault="006000F2">
            <w:pPr>
              <w:widowControl w:val="0"/>
              <w:spacing w:line="240" w:lineRule="auto"/>
              <w:jc w:val="center"/>
              <w:rPr>
                <w:rFonts w:ascii="Calibri" w:hAnsi="Calibri" w:cs="Arial Unicode MS"/>
                <w:color w:val="000000"/>
                <w14:textOutline w14:w="0" w14:cap="flat" w14:cmpd="sng" w14:algn="ctr">
                  <w14:noFill/>
                  <w14:prstDash w14:val="solid"/>
                  <w14:bevel/>
                </w14:textOutline>
              </w:rPr>
            </w:pPr>
            <w:r>
              <w:rPr>
                <w:rFonts w:ascii="Calibri" w:hAnsi="Calibri" w:cs="Arial Unicode MS"/>
                <w:color w:val="000000"/>
                <w14:textOutline w14:w="0" w14:cap="flat" w14:cmpd="sng" w14:algn="ctr">
                  <w14:noFill/>
                  <w14:prstDash w14:val="solid"/>
                  <w14:bevel/>
                </w14:textOutline>
              </w:rPr>
              <w:t xml:space="preserve">T0 + 6 calendar </w:t>
            </w:r>
            <w:proofErr w:type="spellStart"/>
            <w:r>
              <w:rPr>
                <w:rFonts w:ascii="Calibri" w:hAnsi="Calibri" w:cs="Arial Unicode MS"/>
                <w:color w:val="000000"/>
                <w14:textOutline w14:w="0" w14:cap="flat" w14:cmpd="sng" w14:algn="ctr">
                  <w14:noFill/>
                  <w14:prstDash w14:val="solid"/>
                  <w14:bevel/>
                </w14:textOutline>
              </w:rPr>
              <w:t>months</w:t>
            </w:r>
            <w:proofErr w:type="spellEnd"/>
          </w:p>
        </w:tc>
      </w:tr>
    </w:tbl>
    <w:p w14:paraId="6545BB38" w14:textId="77777777" w:rsidR="007174EC" w:rsidRDefault="007174EC">
      <w:pPr>
        <w:pStyle w:val="Ttulo2"/>
        <w:spacing w:before="120" w:after="60"/>
        <w:rPr>
          <w:rFonts w:asciiTheme="minorHAnsi" w:hAnsiTheme="minorHAnsi" w:cstheme="minorHAnsi"/>
          <w:sz w:val="22"/>
          <w:szCs w:val="22"/>
          <w:lang w:val="en"/>
        </w:rPr>
      </w:pPr>
    </w:p>
    <w:p w14:paraId="6545BB39" w14:textId="77777777" w:rsidR="007174EC" w:rsidRDefault="006000F2">
      <w:pPr>
        <w:pStyle w:val="Ttulo2"/>
        <w:spacing w:before="120" w:after="60"/>
        <w:rPr>
          <w:rFonts w:asciiTheme="minorHAnsi" w:hAnsiTheme="minorHAnsi" w:cstheme="minorHAnsi"/>
          <w:sz w:val="22"/>
          <w:szCs w:val="22"/>
          <w:lang w:val="en-GB"/>
        </w:rPr>
      </w:pPr>
      <w:bookmarkStart w:id="42" w:name="_Toc202789218"/>
      <w:r>
        <w:rPr>
          <w:rFonts w:asciiTheme="minorHAnsi" w:hAnsiTheme="minorHAnsi" w:cstheme="minorHAnsi"/>
          <w:sz w:val="22"/>
          <w:szCs w:val="22"/>
          <w:lang w:val="en"/>
        </w:rPr>
        <w:t>Expert in charge of the assignment</w:t>
      </w:r>
      <w:bookmarkEnd w:id="40"/>
      <w:bookmarkEnd w:id="42"/>
    </w:p>
    <w:p w14:paraId="6545BB3A" w14:textId="77777777" w:rsidR="007174EC" w:rsidRDefault="006000F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6545BB3B" w14:textId="77777777" w:rsidR="007174EC" w:rsidRDefault="006000F2">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14:paraId="6545BB3C" w14:textId="77777777" w:rsidR="007174EC" w:rsidRDefault="006000F2">
      <w:pPr>
        <w:pStyle w:val="Ttulo2"/>
        <w:spacing w:before="120" w:after="60"/>
        <w:rPr>
          <w:rFonts w:asciiTheme="minorHAnsi" w:hAnsiTheme="minorHAnsi" w:cstheme="minorHAnsi"/>
          <w:sz w:val="22"/>
          <w:szCs w:val="22"/>
          <w:lang w:val="en-GB"/>
        </w:rPr>
      </w:pPr>
      <w:bookmarkStart w:id="43" w:name="_Toc202789219"/>
      <w:r>
        <w:rPr>
          <w:rFonts w:asciiTheme="minorHAnsi" w:hAnsiTheme="minorHAnsi" w:cstheme="minorHAnsi"/>
          <w:sz w:val="22"/>
          <w:szCs w:val="22"/>
          <w:lang w:val="en"/>
        </w:rPr>
        <w:t xml:space="preserve">Place of </w:t>
      </w:r>
      <w:proofErr w:type="gramStart"/>
      <w:r>
        <w:rPr>
          <w:rFonts w:asciiTheme="minorHAnsi" w:hAnsiTheme="minorHAnsi" w:cstheme="minorHAnsi"/>
          <w:sz w:val="22"/>
          <w:szCs w:val="22"/>
          <w:lang w:val="en"/>
        </w:rPr>
        <w:t>execution</w:t>
      </w:r>
      <w:bookmarkEnd w:id="41"/>
      <w:bookmarkEnd w:id="43"/>
      <w:proofErr w:type="gramEnd"/>
    </w:p>
    <w:p w14:paraId="6545BB3D" w14:textId="77777777" w:rsidR="007174EC" w:rsidRDefault="006000F2">
      <w:pPr>
        <w:pStyle w:val="u"/>
        <w:widowControl w:val="0"/>
        <w:spacing w:before="120"/>
        <w:ind w:left="561"/>
        <w:rPr>
          <w:rStyle w:val="None"/>
          <w:rFonts w:ascii="Calibri" w:eastAsia="Calibri" w:hAnsi="Calibri" w:cs="Calibri"/>
          <w:lang w:val="en-GB"/>
        </w:rPr>
      </w:pPr>
      <w:r>
        <w:rPr>
          <w:rStyle w:val="Hyperlink3"/>
        </w:rPr>
        <w:t xml:space="preserve">The services will be performed in </w:t>
      </w:r>
      <w:r>
        <w:rPr>
          <w:rStyle w:val="None"/>
          <w:rFonts w:ascii="Calibri" w:hAnsi="Calibri"/>
          <w:lang w:val="en-GB"/>
        </w:rPr>
        <w:t>Brazil</w:t>
      </w:r>
      <w:r>
        <w:rPr>
          <w:rStyle w:val="None"/>
          <w:rFonts w:ascii="Calibri" w:hAnsi="Calibri"/>
          <w:lang w:val="en-US"/>
        </w:rPr>
        <w:t>.</w:t>
      </w:r>
    </w:p>
    <w:p w14:paraId="6545BB3E" w14:textId="77777777" w:rsidR="007174EC" w:rsidRDefault="006000F2">
      <w:pPr>
        <w:pStyle w:val="Ttulo2"/>
        <w:spacing w:before="120" w:after="60"/>
        <w:jc w:val="both"/>
        <w:rPr>
          <w:rFonts w:asciiTheme="minorHAnsi" w:hAnsiTheme="minorHAnsi"/>
          <w:sz w:val="22"/>
          <w:szCs w:val="22"/>
          <w:lang w:val="en-GB"/>
        </w:rPr>
      </w:pPr>
      <w:bookmarkStart w:id="44" w:name="_Toc202789220"/>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4"/>
      <w:r>
        <w:rPr>
          <w:rFonts w:asciiTheme="minorHAnsi" w:hAnsiTheme="minorHAnsi"/>
          <w:sz w:val="22"/>
          <w:szCs w:val="22"/>
          <w:lang w:val="en"/>
        </w:rPr>
        <w:t xml:space="preserve"> </w:t>
      </w:r>
    </w:p>
    <w:p w14:paraId="6545BB3F" w14:textId="77777777" w:rsidR="007174EC" w:rsidRDefault="006000F2">
      <w:pPr>
        <w:pStyle w:val="v"/>
        <w:widowControl w:val="0"/>
        <w:spacing w:before="120"/>
        <w:ind w:left="556" w:firstLine="0"/>
        <w:rPr>
          <w:rFonts w:asciiTheme="minorHAnsi" w:hAnsiTheme="minorHAnsi" w:cs="Arial"/>
          <w:szCs w:val="22"/>
          <w:lang w:val="en"/>
        </w:rPr>
      </w:pPr>
      <w:r>
        <w:rPr>
          <w:rFonts w:asciiTheme="minorHAnsi" w:hAnsiTheme="minorHAnsi" w:cs="Arial"/>
          <w:szCs w:val="22"/>
          <w:lang w:val="en"/>
        </w:rPr>
        <w:t xml:space="preserve">This document is written in English, which shall be the reference language for any dispute that may arise </w:t>
      </w:r>
      <w:r>
        <w:rPr>
          <w:rFonts w:asciiTheme="minorHAnsi" w:hAnsiTheme="minorHAnsi" w:cs="Arial"/>
          <w:szCs w:val="22"/>
          <w:lang w:val="en"/>
        </w:rPr>
        <w:lastRenderedPageBreak/>
        <w:t xml:space="preserve">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14:paraId="0CEF17B5" w14:textId="77777777" w:rsidR="006000F2" w:rsidRDefault="006000F2">
      <w:pPr>
        <w:pStyle w:val="v"/>
        <w:widowControl w:val="0"/>
        <w:spacing w:before="120"/>
        <w:ind w:left="556" w:firstLine="0"/>
        <w:rPr>
          <w:rFonts w:asciiTheme="minorHAnsi" w:hAnsiTheme="minorHAnsi" w:cs="Arial"/>
          <w:szCs w:val="22"/>
          <w:lang w:val="en-GB"/>
        </w:rPr>
      </w:pPr>
    </w:p>
    <w:p w14:paraId="6545BB40" w14:textId="77777777" w:rsidR="007174EC" w:rsidRDefault="006000F2">
      <w:pPr>
        <w:pStyle w:val="Ttulo2"/>
        <w:spacing w:before="120" w:after="60"/>
        <w:jc w:val="both"/>
        <w:rPr>
          <w:rFonts w:asciiTheme="minorHAnsi" w:hAnsiTheme="minorHAnsi"/>
          <w:sz w:val="22"/>
          <w:szCs w:val="22"/>
          <w:lang w:val="en-GB"/>
        </w:rPr>
      </w:pPr>
      <w:bookmarkStart w:id="45" w:name="_Toc392669645"/>
      <w:bookmarkStart w:id="46" w:name="_Toc202789221"/>
      <w:r>
        <w:rPr>
          <w:rFonts w:asciiTheme="minorHAnsi" w:hAnsiTheme="minorHAnsi"/>
          <w:sz w:val="22"/>
          <w:szCs w:val="22"/>
          <w:lang w:val="en"/>
        </w:rPr>
        <w:t xml:space="preserve">Commitments </w:t>
      </w:r>
      <w:proofErr w:type="gramStart"/>
      <w:r>
        <w:rPr>
          <w:rFonts w:asciiTheme="minorHAnsi" w:hAnsiTheme="minorHAnsi"/>
          <w:sz w:val="22"/>
          <w:szCs w:val="22"/>
          <w:lang w:val="en"/>
        </w:rPr>
        <w:t>of</w:t>
      </w:r>
      <w:proofErr w:type="gramEnd"/>
      <w:r>
        <w:rPr>
          <w:rFonts w:asciiTheme="minorHAnsi" w:hAnsiTheme="minorHAnsi"/>
          <w:sz w:val="22"/>
          <w:szCs w:val="22"/>
          <w:lang w:val="en"/>
        </w:rPr>
        <w:t xml:space="preserve"> the </w:t>
      </w:r>
      <w:bookmarkEnd w:id="45"/>
      <w:r>
        <w:rPr>
          <w:rFonts w:asciiTheme="minorHAnsi" w:hAnsiTheme="minorHAnsi" w:cstheme="minorHAnsi"/>
          <w:smallCaps/>
          <w:sz w:val="22"/>
          <w:lang w:val="en"/>
        </w:rPr>
        <w:t>Contractor</w:t>
      </w:r>
      <w:bookmarkEnd w:id="46"/>
    </w:p>
    <w:p w14:paraId="6545BB41" w14:textId="77777777" w:rsidR="007174EC" w:rsidRDefault="006000F2">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6545BB42" w14:textId="77777777" w:rsidR="007174EC" w:rsidRDefault="006000F2">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comply with the </w:t>
      </w:r>
      <w:proofErr w:type="gramStart"/>
      <w:r>
        <w:rPr>
          <w:rFonts w:asciiTheme="minorHAnsi" w:hAnsiTheme="minorHAnsi" w:cs="Arial"/>
          <w:szCs w:val="22"/>
          <w:lang w:val="en"/>
        </w:rPr>
        <w:t>Specifications</w:t>
      </w:r>
      <w:r>
        <w:rPr>
          <w:rFonts w:asciiTheme="minorHAnsi" w:hAnsiTheme="minorHAnsi" w:cs="Arial"/>
          <w:smallCaps/>
          <w:szCs w:val="22"/>
          <w:lang w:val="en"/>
        </w:rPr>
        <w:t>;</w:t>
      </w:r>
      <w:proofErr w:type="gramEnd"/>
    </w:p>
    <w:p w14:paraId="6545BB43"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w:t>
      </w:r>
      <w:r>
        <w:rPr>
          <w:rFonts w:asciiTheme="minorHAnsi" w:hAnsiTheme="minorHAnsi" w:cs="Arial"/>
          <w:szCs w:val="22"/>
          <w:lang w:val="en"/>
        </w:rPr>
        <w:t xml:space="preserve">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proofErr w:type="spellStart"/>
      <w:proofErr w:type="gramStart"/>
      <w:r>
        <w:rPr>
          <w:rFonts w:asciiTheme="minorHAnsi" w:hAnsiTheme="minorHAnsi" w:cs="Arial"/>
          <w:szCs w:val="22"/>
          <w:lang w:val="en"/>
        </w:rPr>
        <w:t>authorisation</w:t>
      </w:r>
      <w:proofErr w:type="spellEnd"/>
      <w:r>
        <w:rPr>
          <w:rFonts w:asciiTheme="minorHAnsi" w:hAnsiTheme="minorHAnsi" w:cs="Arial"/>
          <w:szCs w:val="22"/>
          <w:lang w:val="en"/>
        </w:rPr>
        <w:t>;</w:t>
      </w:r>
      <w:proofErr w:type="gramEnd"/>
    </w:p>
    <w:p w14:paraId="6545BB44"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proofErr w:type="gramStart"/>
      <w:r>
        <w:rPr>
          <w:rFonts w:asciiTheme="minorHAnsi" w:hAnsiTheme="minorHAnsi" w:cs="Arial"/>
          <w:smallCaps/>
          <w:szCs w:val="22"/>
          <w:lang w:val="en"/>
        </w:rPr>
        <w:t>Contract</w:t>
      </w:r>
      <w:r>
        <w:rPr>
          <w:rFonts w:asciiTheme="minorHAnsi" w:hAnsiTheme="minorHAnsi" w:cs="Arial"/>
          <w:szCs w:val="22"/>
          <w:lang w:val="en"/>
        </w:rPr>
        <w:t>;</w:t>
      </w:r>
      <w:proofErr w:type="gramEnd"/>
    </w:p>
    <w:p w14:paraId="6545BB45"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xml:space="preserve">, or by any person the latter may have </w:t>
      </w:r>
      <w:proofErr w:type="gramStart"/>
      <w:r>
        <w:rPr>
          <w:rFonts w:asciiTheme="minorHAnsi" w:hAnsiTheme="minorHAnsi" w:cs="Arial"/>
          <w:szCs w:val="22"/>
          <w:lang w:val="en"/>
        </w:rPr>
        <w:t>designated;</w:t>
      </w:r>
      <w:proofErr w:type="gramEnd"/>
    </w:p>
    <w:p w14:paraId="6545BB46" w14:textId="77777777" w:rsidR="007174EC" w:rsidRDefault="006000F2">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proofErr w:type="gramStart"/>
      <w:r>
        <w:rPr>
          <w:rFonts w:asciiTheme="minorHAnsi" w:hAnsiTheme="minorHAnsi" w:cs="Arial"/>
          <w:smallCaps/>
          <w:szCs w:val="22"/>
          <w:lang w:val="en"/>
        </w:rPr>
        <w:t>Client</w:t>
      </w:r>
      <w:r>
        <w:rPr>
          <w:rFonts w:asciiTheme="minorHAnsi" w:hAnsiTheme="minorHAnsi" w:cs="Arial"/>
          <w:szCs w:val="22"/>
          <w:lang w:val="en"/>
        </w:rPr>
        <w:t>;</w:t>
      </w:r>
      <w:proofErr w:type="gramEnd"/>
    </w:p>
    <w:p w14:paraId="6545BB47" w14:textId="77777777" w:rsidR="007174EC" w:rsidRDefault="006000F2">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 xml:space="preserve">Expertise </w:t>
      </w:r>
      <w:proofErr w:type="gramStart"/>
      <w:r>
        <w:rPr>
          <w:rFonts w:asciiTheme="minorHAnsi" w:hAnsiTheme="minorHAnsi" w:cstheme="minorHAnsi"/>
          <w:smallCaps/>
          <w:szCs w:val="22"/>
          <w:lang w:val="en-GB"/>
        </w:rPr>
        <w:t>France;</w:t>
      </w:r>
      <w:proofErr w:type="gramEnd"/>
    </w:p>
    <w:p w14:paraId="6545BB48"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 xml:space="preserve">Expertise </w:t>
      </w:r>
      <w:proofErr w:type="gramStart"/>
      <w:r>
        <w:rPr>
          <w:rFonts w:asciiTheme="minorHAnsi" w:hAnsiTheme="minorHAnsi" w:cstheme="minorHAnsi"/>
          <w:smallCaps/>
          <w:szCs w:val="22"/>
          <w:lang w:val="en-GB"/>
        </w:rPr>
        <w:t>France</w:t>
      </w:r>
      <w:r>
        <w:rPr>
          <w:rFonts w:asciiTheme="minorHAnsi" w:hAnsiTheme="minorHAnsi" w:cs="Arial"/>
          <w:szCs w:val="22"/>
          <w:lang w:val="en"/>
        </w:rPr>
        <w:t>;</w:t>
      </w:r>
      <w:proofErr w:type="gramEnd"/>
    </w:p>
    <w:p w14:paraId="6545BB49" w14:textId="77777777" w:rsidR="007174EC" w:rsidRDefault="006000F2">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6545BB4A" w14:textId="77777777" w:rsidR="007174EC" w:rsidRDefault="006000F2">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6545BB4B" w14:textId="77777777" w:rsidR="007174EC" w:rsidRDefault="006000F2">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 xml:space="preserve">perform the services/supplies in a diligent, effective and economic manner, in accordance with generally accepted techniques and </w:t>
      </w:r>
      <w:proofErr w:type="gramStart"/>
      <w:r>
        <w:rPr>
          <w:rFonts w:asciiTheme="minorHAnsi" w:hAnsiTheme="minorHAnsi" w:cs="Arial"/>
          <w:szCs w:val="22"/>
          <w:lang w:val="en"/>
        </w:rPr>
        <w:t>practices;</w:t>
      </w:r>
      <w:proofErr w:type="gramEnd"/>
    </w:p>
    <w:p w14:paraId="6545BB4C"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6545BB4D" w14:textId="77777777" w:rsidR="007174EC" w:rsidRDefault="006000F2">
      <w:pPr>
        <w:pStyle w:val="Ttulo2"/>
        <w:spacing w:before="120" w:after="60"/>
        <w:jc w:val="both"/>
        <w:rPr>
          <w:rFonts w:asciiTheme="minorHAnsi" w:hAnsiTheme="minorHAnsi"/>
          <w:sz w:val="22"/>
          <w:szCs w:val="22"/>
          <w:lang w:val="en-GB"/>
        </w:rPr>
      </w:pPr>
      <w:bookmarkStart w:id="47" w:name="_Toc392669646"/>
      <w:bookmarkStart w:id="48" w:name="_Toc202789222"/>
      <w:r>
        <w:rPr>
          <w:rFonts w:asciiTheme="minorHAnsi" w:hAnsiTheme="minorHAnsi"/>
          <w:sz w:val="22"/>
          <w:szCs w:val="22"/>
          <w:lang w:val="en"/>
        </w:rPr>
        <w:t>Confidentiality</w:t>
      </w:r>
      <w:bookmarkEnd w:id="47"/>
      <w:bookmarkEnd w:id="48"/>
    </w:p>
    <w:p w14:paraId="6545BB4E" w14:textId="77777777" w:rsidR="007174EC" w:rsidRDefault="006000F2">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w:t>
      </w:r>
      <w:proofErr w:type="gramStart"/>
      <w:r>
        <w:rPr>
          <w:rFonts w:asciiTheme="minorHAnsi" w:hAnsiTheme="minorHAnsi" w:cs="Arial"/>
          <w:szCs w:val="22"/>
          <w:lang w:val="en"/>
        </w:rPr>
        <w:t>treat</w:t>
      </w:r>
      <w:proofErr w:type="gramEnd"/>
      <w:r>
        <w:rPr>
          <w:rFonts w:asciiTheme="minorHAnsi" w:hAnsiTheme="minorHAnsi" w:cs="Arial"/>
          <w:szCs w:val="22"/>
          <w:lang w:val="en"/>
        </w:rPr>
        <w:t xml:space="preserve">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14:paraId="6545BB4F" w14:textId="77777777" w:rsidR="007174EC" w:rsidRDefault="006000F2">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6545BB50"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protect and maintain the confidentiality of information considered or presented as </w:t>
      </w:r>
      <w:proofErr w:type="gramStart"/>
      <w:r>
        <w:rPr>
          <w:rFonts w:asciiTheme="minorHAnsi" w:hAnsiTheme="minorHAnsi" w:cs="Arial"/>
          <w:szCs w:val="22"/>
          <w:lang w:val="en"/>
        </w:rPr>
        <w:t>such;</w:t>
      </w:r>
      <w:proofErr w:type="gramEnd"/>
    </w:p>
    <w:p w14:paraId="6545BB51"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handle confidential </w:t>
      </w:r>
      <w:proofErr w:type="gramStart"/>
      <w:r>
        <w:rPr>
          <w:rFonts w:asciiTheme="minorHAnsi" w:hAnsiTheme="minorHAnsi" w:cs="Arial"/>
          <w:szCs w:val="22"/>
          <w:lang w:val="en"/>
        </w:rPr>
        <w:t>information</w:t>
      </w:r>
      <w:proofErr w:type="gramEnd"/>
      <w:r>
        <w:rPr>
          <w:rFonts w:asciiTheme="minorHAnsi" w:hAnsiTheme="minorHAnsi" w:cs="Arial"/>
          <w:szCs w:val="22"/>
          <w:lang w:val="en"/>
        </w:rPr>
        <w:t xml:space="preserve"> it receives with the same degree of care and protection as it applies to its own confidential </w:t>
      </w:r>
      <w:proofErr w:type="gramStart"/>
      <w:r>
        <w:rPr>
          <w:rFonts w:asciiTheme="minorHAnsi" w:hAnsiTheme="minorHAnsi" w:cs="Arial"/>
          <w:szCs w:val="22"/>
          <w:lang w:val="en"/>
        </w:rPr>
        <w:t>information;</w:t>
      </w:r>
      <w:proofErr w:type="gramEnd"/>
    </w:p>
    <w:p w14:paraId="6545BB52"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 xml:space="preserve">Expertise </w:t>
      </w:r>
      <w:proofErr w:type="gramStart"/>
      <w:r>
        <w:rPr>
          <w:rFonts w:asciiTheme="minorHAnsi" w:hAnsiTheme="minorHAnsi" w:cs="Arial"/>
          <w:smallCaps/>
          <w:szCs w:val="22"/>
          <w:lang w:val="en"/>
        </w:rPr>
        <w:t>France</w:t>
      </w:r>
      <w:r>
        <w:rPr>
          <w:rFonts w:asciiTheme="minorHAnsi" w:hAnsiTheme="minorHAnsi" w:cs="Arial"/>
          <w:szCs w:val="22"/>
          <w:lang w:val="en"/>
        </w:rPr>
        <w:t>;</w:t>
      </w:r>
      <w:proofErr w:type="gramEnd"/>
    </w:p>
    <w:p w14:paraId="6545BB53"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Pr>
          <w:rFonts w:asciiTheme="minorHAnsi" w:hAnsiTheme="minorHAnsi" w:cs="Arial"/>
          <w:szCs w:val="22"/>
          <w:lang w:val="en"/>
        </w:rPr>
        <w:t>clause;</w:t>
      </w:r>
      <w:proofErr w:type="gramEnd"/>
    </w:p>
    <w:p w14:paraId="6545BB54"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lastRenderedPageBreak/>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xml:space="preserve">, as soon as said confidential information is communicated to the aforementioned </w:t>
      </w:r>
      <w:proofErr w:type="gramStart"/>
      <w:r>
        <w:rPr>
          <w:rFonts w:asciiTheme="minorHAnsi" w:hAnsiTheme="minorHAnsi" w:cs="Arial"/>
          <w:szCs w:val="22"/>
          <w:lang w:val="en"/>
        </w:rPr>
        <w:t>persons;</w:t>
      </w:r>
      <w:proofErr w:type="gramEnd"/>
    </w:p>
    <w:p w14:paraId="6545BB55" w14:textId="77777777" w:rsidR="007174EC" w:rsidRDefault="006000F2">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14:paraId="6545BB56" w14:textId="77777777" w:rsidR="007174EC" w:rsidRDefault="006000F2">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w:t>
      </w:r>
      <w:proofErr w:type="gramStart"/>
      <w:r>
        <w:rPr>
          <w:rFonts w:asciiTheme="minorHAnsi" w:hAnsiTheme="minorHAnsi" w:cs="Arial"/>
          <w:szCs w:val="22"/>
          <w:lang w:val="en"/>
        </w:rPr>
        <w:t>service delivery</w:t>
      </w:r>
      <w:proofErr w:type="gramEnd"/>
      <w:r>
        <w:rPr>
          <w:rFonts w:asciiTheme="minorHAnsi" w:hAnsiTheme="minorHAnsi" w:cs="Arial"/>
          <w:szCs w:val="22"/>
          <w:lang w:val="en"/>
        </w:rPr>
        <w:t xml:space="preserve">,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14:paraId="6545BB57" w14:textId="77777777" w:rsidR="007174EC" w:rsidRDefault="006000F2">
      <w:pPr>
        <w:pStyle w:val="Ttulo2"/>
        <w:spacing w:before="120" w:after="60"/>
        <w:jc w:val="both"/>
        <w:rPr>
          <w:rFonts w:asciiTheme="minorHAnsi" w:hAnsiTheme="minorHAnsi"/>
          <w:sz w:val="22"/>
          <w:szCs w:val="22"/>
          <w:lang w:val="en-GB"/>
        </w:rPr>
      </w:pPr>
      <w:bookmarkStart w:id="49" w:name="_Toc392669648"/>
      <w:bookmarkStart w:id="50" w:name="_Toc202789223"/>
      <w:r>
        <w:rPr>
          <w:rFonts w:asciiTheme="minorHAnsi" w:hAnsiTheme="minorHAnsi"/>
          <w:sz w:val="22"/>
          <w:szCs w:val="22"/>
          <w:lang w:val="en"/>
        </w:rPr>
        <w:t>Provision of documents</w:t>
      </w:r>
      <w:bookmarkEnd w:id="49"/>
      <w:bookmarkEnd w:id="50"/>
      <w:r>
        <w:rPr>
          <w:rFonts w:asciiTheme="minorHAnsi" w:hAnsiTheme="minorHAnsi"/>
          <w:sz w:val="22"/>
          <w:szCs w:val="22"/>
          <w:lang w:val="en"/>
        </w:rPr>
        <w:t xml:space="preserve"> </w:t>
      </w:r>
    </w:p>
    <w:p w14:paraId="6545BB58" w14:textId="77777777" w:rsidR="007174EC" w:rsidRDefault="006000F2">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6545BB59" w14:textId="77777777" w:rsidR="007174EC" w:rsidRDefault="006000F2">
      <w:pPr>
        <w:pStyle w:val="u"/>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r>
        <w:rPr>
          <w:rFonts w:ascii="Calibri" w:hAnsi="Calibri"/>
          <w:lang w:val="en-US"/>
        </w:rPr>
        <w:t xml:space="preserve">Technical offer of the </w:t>
      </w:r>
      <w:r>
        <w:rPr>
          <w:rStyle w:val="None"/>
          <w:rFonts w:ascii="Calibri" w:hAnsi="Calibri"/>
          <w:smallCaps/>
          <w:lang w:val="en-US"/>
        </w:rPr>
        <w:t>Main Contract</w:t>
      </w:r>
    </w:p>
    <w:p w14:paraId="6545BB5A" w14:textId="77777777" w:rsidR="007174EC" w:rsidRDefault="006000F2">
      <w:pPr>
        <w:pStyle w:val="u"/>
        <w:widowControl w:val="0"/>
        <w:numPr>
          <w:ilvl w:val="0"/>
          <w:numId w:val="9"/>
        </w:numPr>
        <w:pBdr>
          <w:top w:val="none" w:sz="4" w:space="0" w:color="000000"/>
          <w:left w:val="none" w:sz="4" w:space="0" w:color="000000"/>
          <w:bottom w:val="none" w:sz="4" w:space="0" w:color="000000"/>
          <w:right w:val="none" w:sz="4" w:space="0" w:color="000000"/>
          <w:between w:val="none" w:sz="4" w:space="0" w:color="000000"/>
        </w:pBdr>
        <w:rPr>
          <w:rFonts w:ascii="Calibri" w:hAnsi="Calibri"/>
          <w:lang w:val="en-US"/>
        </w:rPr>
      </w:pPr>
      <w:r>
        <w:rPr>
          <w:rFonts w:ascii="Calibri" w:hAnsi="Calibri"/>
          <w:lang w:val="en-US"/>
        </w:rPr>
        <w:t xml:space="preserve">Specifications of the </w:t>
      </w:r>
      <w:r>
        <w:rPr>
          <w:rStyle w:val="None"/>
          <w:rFonts w:ascii="Calibri" w:hAnsi="Calibri"/>
          <w:smallCaps/>
          <w:lang w:val="en-US"/>
        </w:rPr>
        <w:t>Main Contract</w:t>
      </w:r>
    </w:p>
    <w:p w14:paraId="6545BB5B" w14:textId="77777777" w:rsidR="007174EC" w:rsidRDefault="006000F2">
      <w:pPr>
        <w:pStyle w:val="Ttulo2"/>
        <w:spacing w:before="120" w:after="60"/>
        <w:jc w:val="both"/>
        <w:rPr>
          <w:rFonts w:asciiTheme="minorHAnsi" w:hAnsiTheme="minorHAnsi"/>
          <w:sz w:val="22"/>
          <w:szCs w:val="22"/>
        </w:rPr>
      </w:pPr>
      <w:bookmarkStart w:id="51" w:name="_Toc392669649"/>
      <w:bookmarkStart w:id="52" w:name="_Toc202789224"/>
      <w:r>
        <w:rPr>
          <w:rFonts w:asciiTheme="minorHAnsi" w:hAnsiTheme="minorHAnsi"/>
          <w:sz w:val="22"/>
          <w:szCs w:val="22"/>
          <w:lang w:val="en"/>
        </w:rPr>
        <w:t>Insurance</w:t>
      </w:r>
      <w:bookmarkEnd w:id="51"/>
      <w:bookmarkEnd w:id="52"/>
    </w:p>
    <w:p w14:paraId="6545BB5C" w14:textId="77777777" w:rsidR="007174EC" w:rsidRDefault="006000F2">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w:t>
      </w:r>
      <w:proofErr w:type="spellStart"/>
      <w:proofErr w:type="gramStart"/>
      <w:r>
        <w:rPr>
          <w:rFonts w:asciiTheme="minorHAnsi" w:hAnsiTheme="minorHAnsi" w:cs="Arial"/>
          <w:szCs w:val="22"/>
          <w:lang w:val="en"/>
        </w:rPr>
        <w:t>is</w:t>
      </w:r>
      <w:proofErr w:type="spellEnd"/>
      <w:proofErr w:type="gramEnd"/>
      <w:r>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6545BB5D" w14:textId="77777777" w:rsidR="007174EC" w:rsidRDefault="006000F2">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Pr>
          <w:rFonts w:asciiTheme="minorHAnsi" w:hAnsiTheme="minorHAnsi" w:cs="Arial"/>
          <w:szCs w:val="22"/>
          <w:lang w:val="en"/>
        </w:rPr>
        <w:t>with regard to</w:t>
      </w:r>
      <w:proofErr w:type="gramEnd"/>
      <w:r>
        <w:rPr>
          <w:rFonts w:asciiTheme="minorHAnsi" w:hAnsiTheme="minorHAnsi" w:cs="Arial"/>
          <w:szCs w:val="22"/>
          <w:lang w:val="en"/>
        </w:rPr>
        <w:t xml:space="preserve"> its agents assigned to delivery of the services/supplies</w:t>
      </w:r>
      <w:r>
        <w:rPr>
          <w:rFonts w:asciiTheme="minorHAnsi" w:hAnsiTheme="minorHAnsi" w:cs="Arial"/>
          <w:smallCaps/>
          <w:szCs w:val="22"/>
          <w:lang w:val="en"/>
        </w:rPr>
        <w:t>.</w:t>
      </w:r>
    </w:p>
    <w:p w14:paraId="6545BB5E" w14:textId="77777777" w:rsidR="007174EC" w:rsidRDefault="007174EC">
      <w:pPr>
        <w:pStyle w:val="v"/>
        <w:widowControl w:val="0"/>
        <w:ind w:firstLine="0"/>
        <w:rPr>
          <w:rFonts w:asciiTheme="minorHAnsi" w:hAnsiTheme="minorHAnsi" w:cs="Arial"/>
          <w:smallCaps/>
          <w:szCs w:val="22"/>
          <w:lang w:val="en-GB"/>
        </w:rPr>
      </w:pPr>
    </w:p>
    <w:p w14:paraId="6545BB5F" w14:textId="77777777" w:rsidR="007174EC" w:rsidRDefault="006000F2">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 xml:space="preserve">all certificates demonstrating its possession of the </w:t>
      </w:r>
      <w:proofErr w:type="gramStart"/>
      <w:r>
        <w:rPr>
          <w:rFonts w:asciiTheme="minorHAnsi" w:hAnsiTheme="minorHAnsi" w:cs="Arial"/>
          <w:lang w:val="en"/>
        </w:rPr>
        <w:t>aforementioned policies</w:t>
      </w:r>
      <w:proofErr w:type="gramEnd"/>
      <w:r>
        <w:rPr>
          <w:rFonts w:asciiTheme="minorHAnsi" w:hAnsiTheme="minorHAnsi" w:cs="Arial"/>
          <w:smallCaps/>
          <w:lang w:val="en"/>
        </w:rPr>
        <w:t>.</w:t>
      </w:r>
    </w:p>
    <w:p w14:paraId="6545BB60" w14:textId="77777777" w:rsidR="007174EC" w:rsidRDefault="006000F2">
      <w:pPr>
        <w:pStyle w:val="Ttulo2"/>
        <w:spacing w:before="240" w:after="60"/>
        <w:jc w:val="both"/>
        <w:rPr>
          <w:rFonts w:asciiTheme="minorHAnsi" w:hAnsiTheme="minorHAnsi"/>
          <w:sz w:val="22"/>
          <w:lang w:val="en-GB"/>
        </w:rPr>
      </w:pPr>
      <w:bookmarkStart w:id="53" w:name="_Toc525912441"/>
      <w:bookmarkStart w:id="54" w:name="_Ref464060009"/>
      <w:bookmarkStart w:id="55" w:name="_Toc202789225"/>
      <w:r>
        <w:rPr>
          <w:rFonts w:asciiTheme="minorHAnsi" w:hAnsiTheme="minorHAnsi"/>
          <w:sz w:val="22"/>
          <w:lang w:val="en"/>
        </w:rPr>
        <w:t>Contact person and communication</w:t>
      </w:r>
      <w:bookmarkEnd w:id="53"/>
      <w:bookmarkEnd w:id="54"/>
      <w:bookmarkEnd w:id="55"/>
    </w:p>
    <w:p w14:paraId="6545BB61" w14:textId="77777777" w:rsidR="007174EC" w:rsidRDefault="006000F2">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14:paraId="6545BB62" w14:textId="77777777" w:rsidR="007174EC" w:rsidRDefault="006000F2">
      <w:pPr>
        <w:pStyle w:val="u"/>
        <w:widowControl w:val="0"/>
        <w:spacing w:after="120"/>
        <w:ind w:left="561"/>
        <w:rPr>
          <w:rFonts w:asciiTheme="minorHAnsi" w:hAnsiTheme="minorHAnsi" w:cs="Arial"/>
          <w:lang w:val="en-GB"/>
        </w:rPr>
      </w:pPr>
      <w:r>
        <w:rPr>
          <w:rFonts w:asciiTheme="minorHAnsi" w:hAnsiTheme="minorHAnsi" w:cs="Arial"/>
          <w:lang w:val="en"/>
        </w:rPr>
        <w:t xml:space="preserve">All correspondence shall be forwarded, all carriage costs </w:t>
      </w:r>
      <w:proofErr w:type="gramStart"/>
      <w:r>
        <w:rPr>
          <w:rFonts w:asciiTheme="minorHAnsi" w:hAnsiTheme="minorHAnsi" w:cs="Arial"/>
          <w:lang w:val="en"/>
        </w:rPr>
        <w:t>paid,</w:t>
      </w:r>
      <w:proofErr w:type="gramEnd"/>
      <w:r>
        <w:rPr>
          <w:rFonts w:asciiTheme="minorHAnsi" w:hAnsiTheme="minorHAnsi" w:cs="Arial"/>
          <w:lang w:val="en"/>
        </w:rPr>
        <w:t xml:space="preserve"> to the following addresses:</w:t>
      </w:r>
    </w:p>
    <w:tbl>
      <w:tblPr>
        <w:tblStyle w:val="Tablaconcuadrcula"/>
        <w:tblW w:w="0" w:type="auto"/>
        <w:tblInd w:w="992" w:type="dxa"/>
        <w:tblLook w:val="04A0" w:firstRow="1" w:lastRow="0" w:firstColumn="1" w:lastColumn="0" w:noHBand="0" w:noVBand="1"/>
      </w:tblPr>
      <w:tblGrid>
        <w:gridCol w:w="4370"/>
        <w:gridCol w:w="4374"/>
      </w:tblGrid>
      <w:tr w:rsidR="007174EC" w14:paraId="6545BB6D" w14:textId="77777777">
        <w:tc>
          <w:tcPr>
            <w:tcW w:w="4370" w:type="dxa"/>
            <w:vAlign w:val="center"/>
          </w:tcPr>
          <w:p w14:paraId="6545BB63" w14:textId="77777777" w:rsidR="007174EC" w:rsidRDefault="006000F2">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 xml:space="preserve">xpertise </w:t>
            </w:r>
            <w:proofErr w:type="gramStart"/>
            <w:r>
              <w:rPr>
                <w:rFonts w:asciiTheme="minorHAnsi" w:hAnsiTheme="minorHAnsi" w:cs="Arial"/>
                <w:smallCaps/>
                <w:lang w:val="en"/>
              </w:rPr>
              <w:t>France </w:t>
            </w:r>
            <w:r>
              <w:rPr>
                <w:rFonts w:asciiTheme="minorHAnsi" w:hAnsiTheme="minorHAnsi" w:cs="Arial"/>
                <w:lang w:val="en"/>
              </w:rPr>
              <w:t>:</w:t>
            </w:r>
            <w:proofErr w:type="gramEnd"/>
          </w:p>
        </w:tc>
        <w:tc>
          <w:tcPr>
            <w:tcW w:w="4374" w:type="dxa"/>
            <w:vAlign w:val="center"/>
          </w:tcPr>
          <w:p w14:paraId="6545BB64" w14:textId="77777777" w:rsidR="007174EC" w:rsidRDefault="006000F2">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14:paraId="6545BB65" w14:textId="77777777" w:rsidR="007174EC" w:rsidRDefault="006000F2">
            <w:pPr>
              <w:pStyle w:val="Body"/>
              <w:widowControl w:val="0"/>
              <w:spacing w:line="240" w:lineRule="auto"/>
              <w:jc w:val="both"/>
              <w:rPr>
                <w:rStyle w:val="None"/>
                <w:rFonts w:ascii="Calibri" w:eastAsia="Calibri" w:hAnsi="Calibri" w:cs="Calibri"/>
                <w:sz w:val="22"/>
                <w:szCs w:val="22"/>
                <w:lang w:val="en-US"/>
              </w:rPr>
            </w:pPr>
            <w:r>
              <w:rPr>
                <w:rStyle w:val="None"/>
                <w:rFonts w:ascii="Calibri" w:hAnsi="Calibri"/>
                <w:sz w:val="22"/>
                <w:szCs w:val="22"/>
                <w:lang w:val="en-GB"/>
              </w:rPr>
              <w:t xml:space="preserve">Pauline STEPHAN, </w:t>
            </w:r>
            <w:r>
              <w:rPr>
                <w:rStyle w:val="None"/>
                <w:rFonts w:ascii="Calibri" w:hAnsi="Calibri"/>
                <w:sz w:val="22"/>
                <w:szCs w:val="22"/>
                <w:lang w:val="en-US"/>
              </w:rPr>
              <w:t>Project Manager</w:t>
            </w:r>
          </w:p>
          <w:p w14:paraId="6545BB66" w14:textId="77777777" w:rsidR="007174EC" w:rsidRDefault="006000F2">
            <w:pPr>
              <w:pStyle w:val="Body"/>
              <w:widowControl w:val="0"/>
              <w:spacing w:line="240" w:lineRule="auto"/>
              <w:jc w:val="both"/>
              <w:rPr>
                <w:rFonts w:ascii="Calibri" w:eastAsia="Calibri" w:hAnsi="Calibri" w:cs="Calibri"/>
                <w:sz w:val="22"/>
                <w:szCs w:val="22"/>
                <w:lang w:val="en-GB"/>
              </w:rPr>
            </w:pPr>
            <w:hyperlink r:id="rId19" w:tooltip="mailto:pauline.stephan@expertisefrance.fr" w:history="1">
              <w:r>
                <w:rPr>
                  <w:rStyle w:val="Link"/>
                  <w:rFonts w:ascii="Calibri" w:hAnsi="Calibri"/>
                  <w:sz w:val="22"/>
                  <w:szCs w:val="22"/>
                  <w:lang w:val="en-GB"/>
                </w:rPr>
                <w:t>pauline.stephan@expertisefrance.fr</w:t>
              </w:r>
            </w:hyperlink>
            <w:r>
              <w:rPr>
                <w:rStyle w:val="None"/>
                <w:rFonts w:ascii="Calibri" w:hAnsi="Calibri"/>
                <w:sz w:val="22"/>
                <w:szCs w:val="22"/>
                <w:lang w:val="en-GB"/>
              </w:rPr>
              <w:t xml:space="preserve"> </w:t>
            </w:r>
          </w:p>
          <w:p w14:paraId="6545BB67" w14:textId="77777777" w:rsidR="007174EC" w:rsidRDefault="006000F2">
            <w:pPr>
              <w:pStyle w:val="Body"/>
              <w:widowControl w:val="0"/>
              <w:spacing w:line="240" w:lineRule="auto"/>
              <w:jc w:val="both"/>
              <w:rPr>
                <w:rStyle w:val="None"/>
                <w:rFonts w:ascii="Calibri" w:eastAsia="Calibri" w:hAnsi="Calibri" w:cs="Calibri"/>
                <w:sz w:val="22"/>
                <w:szCs w:val="22"/>
                <w:lang w:val="en-GB"/>
              </w:rPr>
            </w:pPr>
            <w:r>
              <w:rPr>
                <w:rStyle w:val="None"/>
                <w:rFonts w:ascii="Calibri" w:hAnsi="Calibri"/>
                <w:sz w:val="22"/>
                <w:szCs w:val="22"/>
                <w:lang w:val="en-GB"/>
              </w:rPr>
              <w:t>Department of Sustainable Development</w:t>
            </w:r>
          </w:p>
          <w:p w14:paraId="6545BB68" w14:textId="77777777" w:rsidR="007174EC" w:rsidRDefault="006000F2">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6545BB69" w14:textId="77777777" w:rsidR="007174EC" w:rsidRDefault="006000F2">
            <w:pPr>
              <w:widowControl w:val="0"/>
              <w:spacing w:line="240" w:lineRule="auto"/>
              <w:jc w:val="both"/>
              <w:rPr>
                <w:rFonts w:asciiTheme="minorHAnsi" w:hAnsiTheme="minorHAnsi" w:cs="Arial"/>
                <w:sz w:val="22"/>
              </w:rPr>
            </w:pPr>
            <w:r>
              <w:rPr>
                <w:rFonts w:asciiTheme="minorHAnsi" w:hAnsiTheme="minorHAnsi" w:cs="Arial"/>
                <w:sz w:val="22"/>
              </w:rPr>
              <w:t>F-75005 PARIS</w:t>
            </w:r>
          </w:p>
          <w:p w14:paraId="6545BB6A" w14:textId="77777777" w:rsidR="007174EC" w:rsidRDefault="007174EC">
            <w:pPr>
              <w:widowControl w:val="0"/>
              <w:spacing w:line="240" w:lineRule="auto"/>
              <w:jc w:val="both"/>
              <w:rPr>
                <w:rFonts w:asciiTheme="minorHAnsi" w:hAnsiTheme="minorHAnsi" w:cs="Arial"/>
                <w:sz w:val="22"/>
              </w:rPr>
            </w:pPr>
          </w:p>
          <w:p w14:paraId="6545BB6B" w14:textId="77777777" w:rsidR="007174EC" w:rsidRDefault="006000F2">
            <w:pPr>
              <w:widowControl w:val="0"/>
              <w:spacing w:line="240" w:lineRule="auto"/>
              <w:jc w:val="both"/>
              <w:rPr>
                <w:rFonts w:asciiTheme="minorHAnsi" w:hAnsiTheme="minorHAnsi" w:cs="Arial"/>
                <w:sz w:val="22"/>
                <w:lang w:val="pt-BR"/>
              </w:rPr>
            </w:pPr>
            <w:proofErr w:type="spellStart"/>
            <w:r>
              <w:rPr>
                <w:rFonts w:asciiTheme="minorHAnsi" w:hAnsiTheme="minorHAnsi" w:cs="Arial"/>
                <w:sz w:val="22"/>
                <w:lang w:val="pt-BR"/>
              </w:rPr>
              <w:t>Cc</w:t>
            </w:r>
            <w:proofErr w:type="spellEnd"/>
            <w:r>
              <w:rPr>
                <w:rFonts w:asciiTheme="minorHAnsi" w:hAnsiTheme="minorHAnsi" w:cs="Arial"/>
                <w:sz w:val="22"/>
                <w:lang w:val="pt-BR"/>
              </w:rPr>
              <w:t>: Mariana MOJICA</w:t>
            </w:r>
          </w:p>
          <w:p w14:paraId="6545BB6C" w14:textId="77777777" w:rsidR="007174EC" w:rsidRDefault="006000F2">
            <w:pPr>
              <w:widowControl w:val="0"/>
              <w:spacing w:line="240" w:lineRule="auto"/>
              <w:jc w:val="both"/>
              <w:rPr>
                <w:rFonts w:asciiTheme="minorHAnsi" w:hAnsiTheme="minorHAnsi" w:cs="Arial"/>
                <w:sz w:val="22"/>
                <w:lang w:val="pt-BR"/>
              </w:rPr>
            </w:pPr>
            <w:hyperlink r:id="rId20" w:tooltip="mailto:Mariana.mojica@expertisefrance.fr" w:history="1">
              <w:r>
                <w:rPr>
                  <w:rStyle w:val="Hipervnculo"/>
                  <w:rFonts w:asciiTheme="minorHAnsi" w:hAnsiTheme="minorHAnsi" w:cs="Arial"/>
                  <w:sz w:val="22"/>
                  <w:lang w:val="pt-BR"/>
                </w:rPr>
                <w:t>Mariana.mojica@expertisefrance.fr</w:t>
              </w:r>
            </w:hyperlink>
          </w:p>
        </w:tc>
      </w:tr>
      <w:tr w:rsidR="007174EC" w:rsidRPr="002D2D0C" w14:paraId="6545BB70" w14:textId="77777777">
        <w:tc>
          <w:tcPr>
            <w:tcW w:w="4370" w:type="dxa"/>
            <w:vAlign w:val="center"/>
          </w:tcPr>
          <w:p w14:paraId="6545BB6E" w14:textId="77777777" w:rsidR="007174EC" w:rsidRDefault="006000F2">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14:paraId="7C105AC5" w14:textId="77777777" w:rsidR="007174EC" w:rsidRDefault="006000F2">
            <w:pPr>
              <w:pStyle w:val="w"/>
              <w:spacing w:before="100" w:beforeAutospacing="1" w:after="100" w:afterAutospacing="1"/>
              <w:rPr>
                <w:rFonts w:asciiTheme="minorHAnsi" w:eastAsia="Calibri" w:hAnsiTheme="minorHAnsi"/>
                <w:smallCaps/>
                <w:szCs w:val="20"/>
                <w:lang w:val="en"/>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p w14:paraId="6847AD78" w14:textId="77777777" w:rsidR="002D2D0C" w:rsidRDefault="002D2D0C">
            <w:pPr>
              <w:pStyle w:val="w"/>
              <w:spacing w:before="100" w:beforeAutospacing="1" w:after="100" w:afterAutospacing="1"/>
              <w:rPr>
                <w:rFonts w:asciiTheme="minorHAnsi" w:eastAsia="Calibri" w:hAnsiTheme="minorHAnsi"/>
                <w:smallCaps/>
                <w:szCs w:val="20"/>
                <w:lang w:val="en"/>
              </w:rPr>
            </w:pPr>
          </w:p>
          <w:p w14:paraId="6545BB6F" w14:textId="77777777" w:rsidR="002D2D0C" w:rsidRDefault="002D2D0C">
            <w:pPr>
              <w:pStyle w:val="w"/>
              <w:spacing w:before="100" w:beforeAutospacing="1" w:after="100" w:afterAutospacing="1"/>
              <w:rPr>
                <w:rFonts w:asciiTheme="minorHAnsi" w:hAnsiTheme="minorHAnsi"/>
                <w:szCs w:val="20"/>
                <w:lang w:val="en-GB"/>
              </w:rPr>
            </w:pPr>
          </w:p>
        </w:tc>
      </w:tr>
    </w:tbl>
    <w:p w14:paraId="6545BB71" w14:textId="77777777" w:rsidR="007174EC" w:rsidRDefault="006000F2">
      <w:pPr>
        <w:pStyle w:val="v"/>
        <w:widowControl w:val="0"/>
        <w:spacing w:before="120"/>
        <w:ind w:left="561" w:firstLine="0"/>
        <w:rPr>
          <w:rFonts w:asciiTheme="minorHAnsi" w:hAnsiTheme="minorHAnsi" w:cs="Arial"/>
          <w:lang w:val="en"/>
        </w:rPr>
      </w:pPr>
      <w:r>
        <w:rPr>
          <w:rFonts w:asciiTheme="minorHAnsi" w:hAnsiTheme="minorHAnsi" w:cs="Arial"/>
          <w:lang w:val="en"/>
        </w:rPr>
        <w:lastRenderedPageBreak/>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6545BB72" w14:textId="77777777" w:rsidR="007174EC" w:rsidRDefault="006000F2">
      <w:pPr>
        <w:pStyle w:val="Ttulo2"/>
        <w:spacing w:before="240" w:after="60"/>
        <w:jc w:val="both"/>
        <w:rPr>
          <w:rFonts w:asciiTheme="minorHAnsi" w:hAnsiTheme="minorHAnsi"/>
          <w:sz w:val="22"/>
          <w:lang w:val="en-GB"/>
        </w:rPr>
      </w:pPr>
      <w:bookmarkStart w:id="56" w:name="_Toc202789226"/>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6"/>
    </w:p>
    <w:p w14:paraId="6545BB73" w14:textId="77777777" w:rsidR="007174EC" w:rsidRDefault="006000F2">
      <w:pPr>
        <w:pStyle w:val="Encabezado"/>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6545BB74"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6545BB75"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6545BB76"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6545BB77"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6545BB78"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545BB79"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6545BB7A"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6545BB7B"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6545BB7C"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6545BB7D"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6545BB7E"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545BB7F"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6545BB80"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545BB81"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6545BB82"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6545BB83" w14:textId="77777777" w:rsidR="007174EC" w:rsidRDefault="006000F2">
      <w:pPr>
        <w:pStyle w:val="Prrafodelista"/>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6545BB84" w14:textId="77777777" w:rsidR="007174EC" w:rsidRDefault="006000F2">
      <w:pPr>
        <w:pStyle w:val="Prrafodelista"/>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545BB85" w14:textId="77777777" w:rsidR="007174EC" w:rsidRDefault="006000F2">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1" w:tooltip="https://www.ecologie.gouv.fr/sites/default/files/Guide_politique_achat_public_zero_deforestation.pdf" w:history="1">
        <w:r>
          <w:rPr>
            <w:rStyle w:val="Hipervnculo"/>
            <w:rFonts w:asciiTheme="minorHAnsi" w:hAnsiTheme="minorHAnsi"/>
            <w:sz w:val="22"/>
            <w:szCs w:val="22"/>
            <w:lang w:val="en-GB"/>
          </w:rPr>
          <w:t>https://www.ecologie.gouv.fr/sites/default/files/Guide_politique_achat_public_zero_deforestation.pdf</w:t>
        </w:r>
      </w:hyperlink>
    </w:p>
    <w:p w14:paraId="6545BB86"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202789227"/>
      <w:r>
        <w:rPr>
          <w:rFonts w:asciiTheme="minorHAnsi" w:hAnsiTheme="minorHAnsi"/>
          <w:b/>
          <w:bCs/>
          <w:caps/>
          <w:sz w:val="24"/>
          <w:u w:val="single"/>
          <w:lang w:val="en"/>
        </w:rPr>
        <w:t>Re-examination clause</w:t>
      </w:r>
      <w:bookmarkEnd w:id="57"/>
    </w:p>
    <w:p w14:paraId="6545BB87" w14:textId="77777777" w:rsidR="007174EC" w:rsidRDefault="006000F2">
      <w:pPr>
        <w:pStyle w:val="u"/>
        <w:widowControl w:val="0"/>
        <w:spacing w:before="120"/>
        <w:ind w:left="561"/>
        <w:rPr>
          <w:rStyle w:val="None"/>
          <w:rFonts w:ascii="Calibri" w:eastAsia="Calibri" w:hAnsi="Calibri" w:cs="Calibri"/>
          <w:lang w:val="en-GB"/>
        </w:rPr>
      </w:pPr>
      <w:bookmarkStart w:id="58" w:name="_Toc70411395"/>
      <w:r>
        <w:rPr>
          <w:rStyle w:val="Hyperlink3"/>
        </w:rPr>
        <w:t xml:space="preserve">Under Article R.2194-1 et seq. of the Public Procurement Code, </w:t>
      </w:r>
      <w:r>
        <w:rPr>
          <w:rStyle w:val="None"/>
          <w:rFonts w:ascii="Calibri" w:hAnsi="Calibri"/>
          <w:smallCaps/>
          <w:lang w:val="en-US"/>
        </w:rPr>
        <w:t>Expertise France</w:t>
      </w:r>
      <w:r>
        <w:rPr>
          <w:rStyle w:val="Hyperlink3"/>
        </w:rPr>
        <w:t xml:space="preserve"> may amend the provisions of the </w:t>
      </w:r>
      <w:r>
        <w:rPr>
          <w:rStyle w:val="None"/>
          <w:rFonts w:ascii="Calibri" w:hAnsi="Calibri"/>
          <w:smallCaps/>
          <w:lang w:val="en-US"/>
        </w:rPr>
        <w:t>Contract</w:t>
      </w:r>
      <w:r>
        <w:rPr>
          <w:rStyle w:val="Hyperlink3"/>
        </w:rPr>
        <w:t xml:space="preserve"> subject to the following conditions: </w:t>
      </w:r>
    </w:p>
    <w:p w14:paraId="6545BB88" w14:textId="77777777" w:rsidR="007174EC" w:rsidRDefault="006000F2">
      <w:pPr>
        <w:pStyle w:val="u"/>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before="120"/>
        <w:rPr>
          <w:rFonts w:ascii="Calibri" w:hAnsi="Calibri"/>
          <w:lang w:val="en-US"/>
        </w:rPr>
      </w:pPr>
      <w:r>
        <w:rPr>
          <w:rStyle w:val="None"/>
          <w:rFonts w:ascii="Calibri" w:hAnsi="Calibri"/>
          <w:lang w:val="en-US"/>
        </w:rPr>
        <w:t xml:space="preserve">Substitution with a new pricing schedule if deletions, modifications or additions are made to the items in the initial pricing schedule, subject to approval by </w:t>
      </w:r>
      <w:r>
        <w:rPr>
          <w:rStyle w:val="None"/>
          <w:rFonts w:ascii="Calibri" w:hAnsi="Calibri"/>
          <w:smallCaps/>
          <w:lang w:val="en-US"/>
        </w:rPr>
        <w:t xml:space="preserve">Expertise </w:t>
      </w:r>
      <w:proofErr w:type="gramStart"/>
      <w:r>
        <w:rPr>
          <w:rStyle w:val="None"/>
          <w:rFonts w:ascii="Calibri" w:hAnsi="Calibri"/>
          <w:smallCaps/>
          <w:lang w:val="en-US"/>
        </w:rPr>
        <w:t>France</w:t>
      </w:r>
      <w:r>
        <w:rPr>
          <w:rStyle w:val="None"/>
          <w:rFonts w:ascii="Calibri" w:hAnsi="Calibri"/>
          <w:lang w:val="en-US"/>
        </w:rPr>
        <w:t>;</w:t>
      </w:r>
      <w:proofErr w:type="gramEnd"/>
    </w:p>
    <w:p w14:paraId="6545BB89" w14:textId="77777777" w:rsidR="007174EC" w:rsidRDefault="006000F2">
      <w:pPr>
        <w:pStyle w:val="u"/>
        <w:widowControl w:val="0"/>
        <w:numPr>
          <w:ilvl w:val="0"/>
          <w:numId w:val="29"/>
        </w:numPr>
        <w:pBdr>
          <w:top w:val="none" w:sz="4" w:space="0" w:color="000000"/>
          <w:left w:val="none" w:sz="4" w:space="0" w:color="000000"/>
          <w:bottom w:val="none" w:sz="4" w:space="0" w:color="000000"/>
          <w:right w:val="none" w:sz="4" w:space="0" w:color="000000"/>
          <w:between w:val="none" w:sz="4" w:space="0" w:color="000000"/>
        </w:pBdr>
        <w:spacing w:before="120"/>
        <w:rPr>
          <w:rFonts w:ascii="Calibri" w:hAnsi="Calibri"/>
          <w:lang w:val="en-US"/>
        </w:rPr>
      </w:pPr>
      <w:r>
        <w:rPr>
          <w:rFonts w:ascii="Calibri" w:hAnsi="Calibri"/>
          <w:lang w:val="en-US"/>
        </w:rPr>
        <w:t>Revision of technical elements (clarification of deliverables, producer technical definitions, equipment technical documents, updated instructions, etc.).</w:t>
      </w:r>
    </w:p>
    <w:p w14:paraId="6545BB8A" w14:textId="77777777" w:rsidR="007174EC" w:rsidRDefault="006000F2">
      <w:pPr>
        <w:pStyle w:val="u"/>
        <w:widowControl w:val="0"/>
        <w:spacing w:before="120"/>
        <w:ind w:left="561"/>
        <w:rPr>
          <w:rStyle w:val="None"/>
          <w:rFonts w:ascii="Calibri" w:eastAsia="Calibri" w:hAnsi="Calibri" w:cs="Calibri"/>
          <w:lang w:val="en-GB"/>
        </w:rPr>
      </w:pPr>
      <w:r>
        <w:rPr>
          <w:rStyle w:val="Hyperlink3"/>
        </w:rPr>
        <w:t>Such modifications shall be notified to the Contractor: by concluding an amendment.</w:t>
      </w:r>
    </w:p>
    <w:p w14:paraId="6545BB8B"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02789228"/>
      <w:r>
        <w:rPr>
          <w:rFonts w:asciiTheme="minorHAnsi" w:hAnsiTheme="minorHAnsi"/>
          <w:b/>
          <w:bCs/>
          <w:caps/>
          <w:sz w:val="24"/>
          <w:u w:val="single"/>
          <w:lang w:val="en"/>
        </w:rPr>
        <w:t>Similar services</w:t>
      </w:r>
      <w:bookmarkEnd w:id="58"/>
      <w:bookmarkEnd w:id="59"/>
    </w:p>
    <w:p w14:paraId="6545BB8C" w14:textId="77777777" w:rsidR="007174EC" w:rsidRDefault="006000F2">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6545BB8D"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202789229"/>
      <w:r>
        <w:rPr>
          <w:rFonts w:asciiTheme="minorHAnsi" w:hAnsiTheme="minorHAnsi"/>
          <w:b/>
          <w:bCs/>
          <w:caps/>
          <w:sz w:val="24"/>
          <w:u w:val="single"/>
          <w:lang w:val="en"/>
        </w:rPr>
        <w:lastRenderedPageBreak/>
        <w:t>penalties</w:t>
      </w:r>
      <w:bookmarkEnd w:id="60"/>
    </w:p>
    <w:p w14:paraId="6545BB8E" w14:textId="77777777" w:rsidR="007174EC" w:rsidRDefault="006000F2">
      <w:pPr>
        <w:pStyle w:val="u"/>
        <w:widowControl w:val="0"/>
        <w:rPr>
          <w:rFonts w:asciiTheme="minorHAnsi" w:hAnsiTheme="minorHAnsi" w:cs="Arial"/>
          <w:szCs w:val="22"/>
          <w:lang w:val="en-GB"/>
        </w:rPr>
      </w:pPr>
      <w:r>
        <w:rPr>
          <w:rFonts w:asciiTheme="minorHAnsi" w:hAnsiTheme="minorHAnsi" w:cs="Arial"/>
          <w:szCs w:val="22"/>
          <w:lang w:val="en"/>
        </w:rPr>
        <w:t xml:space="preserve">The </w:t>
      </w:r>
      <w:proofErr w:type="gramStart"/>
      <w:r>
        <w:rPr>
          <w:rFonts w:asciiTheme="minorHAnsi" w:hAnsiTheme="minorHAnsi" w:cs="Arial"/>
          <w:szCs w:val="22"/>
          <w:lang w:val="en"/>
        </w:rPr>
        <w:t>amount</w:t>
      </w:r>
      <w:proofErr w:type="gramEnd"/>
      <w:r>
        <w:rPr>
          <w:rFonts w:asciiTheme="minorHAnsi" w:hAnsiTheme="minorHAnsi" w:cs="Arial"/>
          <w:szCs w:val="22"/>
          <w:lang w:val="en"/>
        </w:rPr>
        <w:t xml:space="preserve"> of penalties will be applied within the calculation of the balance due under the relevant item or purchase order.</w:t>
      </w:r>
    </w:p>
    <w:p w14:paraId="6545BB8F" w14:textId="77777777" w:rsidR="007174EC" w:rsidRDefault="006000F2">
      <w:pPr>
        <w:pStyle w:val="Ttulo2"/>
        <w:spacing w:before="120" w:after="60"/>
        <w:jc w:val="both"/>
        <w:rPr>
          <w:rFonts w:asciiTheme="minorHAnsi" w:hAnsiTheme="minorHAnsi"/>
          <w:sz w:val="22"/>
          <w:szCs w:val="22"/>
          <w:lang w:val="en-GB"/>
        </w:rPr>
      </w:pPr>
      <w:bookmarkStart w:id="61" w:name="_Toc202789230"/>
      <w:r>
        <w:rPr>
          <w:rFonts w:asciiTheme="minorHAnsi" w:hAnsiTheme="minorHAnsi"/>
          <w:sz w:val="22"/>
          <w:szCs w:val="22"/>
          <w:lang w:val="en"/>
        </w:rPr>
        <w:t>Penalties for periodic documentary deliverables</w:t>
      </w:r>
      <w:bookmarkEnd w:id="61"/>
    </w:p>
    <w:p w14:paraId="6545BB90" w14:textId="77777777" w:rsidR="007174EC" w:rsidRDefault="006000F2">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6545BB91" w14:textId="77777777" w:rsidR="007174EC" w:rsidRDefault="006000F2">
      <w:pPr>
        <w:pStyle w:val="Ttulo2"/>
        <w:spacing w:before="120" w:after="60"/>
        <w:jc w:val="both"/>
        <w:rPr>
          <w:rFonts w:asciiTheme="minorHAnsi" w:hAnsiTheme="minorHAnsi"/>
          <w:sz w:val="22"/>
          <w:szCs w:val="22"/>
          <w:lang w:val="en-GB"/>
        </w:rPr>
      </w:pPr>
      <w:bookmarkStart w:id="62" w:name="_Toc202789231"/>
      <w:r>
        <w:rPr>
          <w:rFonts w:asciiTheme="minorHAnsi" w:hAnsiTheme="minorHAnsi"/>
          <w:sz w:val="22"/>
          <w:szCs w:val="22"/>
          <w:lang w:val="en"/>
        </w:rPr>
        <w:t>Penalties applicable to submission of final deliverables</w:t>
      </w:r>
      <w:bookmarkEnd w:id="62"/>
    </w:p>
    <w:p w14:paraId="6545BB92" w14:textId="77777777" w:rsidR="007174EC" w:rsidRDefault="006000F2">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6545BB93"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202789232"/>
      <w:r>
        <w:rPr>
          <w:rFonts w:asciiTheme="minorHAnsi" w:hAnsiTheme="minorHAnsi"/>
          <w:b/>
          <w:bCs/>
          <w:caps/>
          <w:sz w:val="24"/>
          <w:u w:val="single"/>
          <w:lang w:val="en"/>
        </w:rPr>
        <w:t>intellectual property</w:t>
      </w:r>
      <w:bookmarkEnd w:id="63"/>
    </w:p>
    <w:p w14:paraId="6545BB94" w14:textId="77777777" w:rsidR="007174EC" w:rsidRDefault="006000F2">
      <w:pPr>
        <w:pStyle w:val="Ttulo2"/>
        <w:spacing w:before="120" w:after="60"/>
        <w:jc w:val="both"/>
        <w:rPr>
          <w:rFonts w:asciiTheme="minorHAnsi" w:hAnsiTheme="minorHAnsi"/>
          <w:sz w:val="22"/>
          <w:szCs w:val="22"/>
        </w:rPr>
      </w:pPr>
      <w:bookmarkStart w:id="64" w:name="_Toc202789233"/>
      <w:bookmarkStart w:id="65" w:name="_Toc392669651"/>
      <w:r>
        <w:rPr>
          <w:rFonts w:asciiTheme="minorHAnsi" w:hAnsiTheme="minorHAnsi"/>
          <w:sz w:val="22"/>
          <w:szCs w:val="22"/>
          <w:lang w:val="en"/>
        </w:rPr>
        <w:t>Definitions</w:t>
      </w:r>
      <w:bookmarkEnd w:id="64"/>
    </w:p>
    <w:p w14:paraId="6545BB95" w14:textId="77777777" w:rsidR="007174EC" w:rsidRDefault="006000F2">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6545BB96" w14:textId="77777777" w:rsidR="007174EC" w:rsidRDefault="006000F2">
      <w:pPr>
        <w:pStyle w:val="Prrafodelista"/>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 xml:space="preserve">Expertise </w:t>
      </w:r>
      <w:proofErr w:type="gramStart"/>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w:t>
      </w:r>
    </w:p>
    <w:p w14:paraId="6545BB97" w14:textId="77777777" w:rsidR="007174EC" w:rsidRDefault="006000F2">
      <w:pPr>
        <w:pStyle w:val="Prrafodelista"/>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“Creator” means any natural person who contributed to the production of the </w:t>
      </w:r>
      <w:proofErr w:type="gramStart"/>
      <w:r>
        <w:rPr>
          <w:rFonts w:asciiTheme="minorHAnsi" w:eastAsia="Times New Roman" w:hAnsiTheme="minorHAnsi" w:cs="Arial"/>
          <w:sz w:val="22"/>
          <w:szCs w:val="22"/>
          <w:lang w:val="en"/>
        </w:rPr>
        <w:t>result;</w:t>
      </w:r>
      <w:proofErr w:type="gramEnd"/>
    </w:p>
    <w:p w14:paraId="6545BB98" w14:textId="77777777" w:rsidR="007174EC" w:rsidRDefault="006000F2">
      <w:pPr>
        <w:pStyle w:val="Prrafodelista"/>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6545BB99" w14:textId="77777777" w:rsidR="007174EC" w:rsidRDefault="006000F2">
      <w:pPr>
        <w:pStyle w:val="Ttulo2"/>
        <w:spacing w:before="120" w:after="60"/>
        <w:jc w:val="both"/>
        <w:rPr>
          <w:rFonts w:asciiTheme="minorHAnsi" w:hAnsiTheme="minorHAnsi"/>
          <w:sz w:val="22"/>
          <w:szCs w:val="22"/>
          <w:lang w:val="en-GB"/>
        </w:rPr>
      </w:pPr>
      <w:bookmarkStart w:id="66" w:name="_Toc202789234"/>
      <w:r>
        <w:rPr>
          <w:rFonts w:asciiTheme="minorHAnsi" w:hAnsiTheme="minorHAnsi"/>
          <w:sz w:val="22"/>
          <w:szCs w:val="22"/>
          <w:lang w:val="en"/>
        </w:rPr>
        <w:t>Ownership of results</w:t>
      </w:r>
      <w:bookmarkEnd w:id="66"/>
    </w:p>
    <w:p w14:paraId="6545BB9A"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545BB9B"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w:t>
      </w:r>
      <w:proofErr w:type="gramStart"/>
      <w:r>
        <w:rPr>
          <w:rFonts w:asciiTheme="minorHAnsi" w:eastAsia="Times New Roman" w:hAnsiTheme="minorHAnsi" w:cs="Arial"/>
          <w:sz w:val="22"/>
          <w:szCs w:val="22"/>
          <w:lang w:val="en"/>
        </w:rPr>
        <w:t>aforementioned elements</w:t>
      </w:r>
      <w:proofErr w:type="gramEnd"/>
      <w:r>
        <w:rPr>
          <w:rFonts w:asciiTheme="minorHAnsi" w:eastAsia="Times New Roman" w:hAnsiTheme="minorHAnsi" w:cs="Arial"/>
          <w:sz w:val="22"/>
          <w:szCs w:val="22"/>
          <w:lang w:val="en"/>
        </w:rPr>
        <w:t xml:space="preserve">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6545BB9C" w14:textId="77777777" w:rsidR="007174EC" w:rsidRDefault="006000F2">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6545BB9D" w14:textId="77777777" w:rsidR="007174EC" w:rsidRDefault="006000F2">
      <w:pPr>
        <w:pStyle w:val="Ttulo2"/>
        <w:spacing w:before="120" w:after="60"/>
        <w:jc w:val="both"/>
        <w:rPr>
          <w:rFonts w:asciiTheme="minorHAnsi" w:hAnsiTheme="minorHAnsi"/>
          <w:sz w:val="22"/>
          <w:szCs w:val="22"/>
          <w:lang w:val="en-GB"/>
        </w:rPr>
      </w:pPr>
      <w:bookmarkStart w:id="67" w:name="_Toc202789235"/>
      <w:r>
        <w:rPr>
          <w:rFonts w:asciiTheme="minorHAnsi" w:hAnsiTheme="minorHAnsi"/>
          <w:sz w:val="22"/>
          <w:szCs w:val="22"/>
          <w:lang w:val="en"/>
        </w:rPr>
        <w:t>Exploitation of results</w:t>
      </w:r>
      <w:bookmarkEnd w:id="67"/>
      <w:r>
        <w:rPr>
          <w:rFonts w:asciiTheme="minorHAnsi" w:hAnsiTheme="minorHAnsi"/>
          <w:sz w:val="22"/>
          <w:szCs w:val="22"/>
          <w:lang w:val="en"/>
        </w:rPr>
        <w:t xml:space="preserve"> </w:t>
      </w:r>
    </w:p>
    <w:p w14:paraId="6545BB9E"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6545BB9F" w14:textId="77777777" w:rsidR="007174EC" w:rsidRDefault="006000F2">
      <w:pPr>
        <w:pStyle w:val="Prrafodelista"/>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6545BBA0"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w:t>
      </w:r>
      <w:proofErr w:type="gramStart"/>
      <w:r>
        <w:rPr>
          <w:rFonts w:asciiTheme="minorHAnsi" w:eastAsia="Times New Roman" w:hAnsiTheme="minorHAnsi" w:cs="Arial"/>
          <w:sz w:val="22"/>
          <w:szCs w:val="22"/>
          <w:lang w:val="en"/>
        </w:rPr>
        <w:t>personnel;</w:t>
      </w:r>
      <w:proofErr w:type="gramEnd"/>
      <w:r>
        <w:rPr>
          <w:rFonts w:asciiTheme="minorHAnsi" w:eastAsia="Times New Roman" w:hAnsiTheme="minorHAnsi" w:cs="Arial"/>
          <w:sz w:val="22"/>
          <w:szCs w:val="22"/>
          <w:lang w:val="en"/>
        </w:rPr>
        <w:t xml:space="preserve"> </w:t>
      </w:r>
    </w:p>
    <w:p w14:paraId="6545BBA1"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Pr>
          <w:rFonts w:asciiTheme="minorHAnsi" w:eastAsia="Times New Roman" w:hAnsiTheme="minorHAnsi" w:cs="Arial"/>
          <w:sz w:val="22"/>
          <w:szCs w:val="22"/>
          <w:lang w:val="en"/>
        </w:rPr>
        <w:t>institutions;</w:t>
      </w:r>
      <w:proofErr w:type="gramEnd"/>
    </w:p>
    <w:p w14:paraId="6545BBA2"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6545BBA3" w14:textId="77777777" w:rsidR="007174EC" w:rsidRDefault="006000F2">
      <w:pPr>
        <w:pStyle w:val="Prrafodelista"/>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6545BBA4"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paper, electronic or digital </w:t>
      </w:r>
      <w:proofErr w:type="gramStart"/>
      <w:r>
        <w:rPr>
          <w:rFonts w:asciiTheme="minorHAnsi" w:eastAsia="Times New Roman" w:hAnsiTheme="minorHAnsi" w:cs="Arial"/>
          <w:sz w:val="22"/>
          <w:szCs w:val="22"/>
          <w:lang w:val="en"/>
        </w:rPr>
        <w:t>format;</w:t>
      </w:r>
      <w:proofErr w:type="gramEnd"/>
    </w:p>
    <w:p w14:paraId="6545BBA5"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w:t>
      </w:r>
      <w:proofErr w:type="gramStart"/>
      <w:r>
        <w:rPr>
          <w:rFonts w:asciiTheme="minorHAnsi" w:eastAsia="Times New Roman" w:hAnsiTheme="minorHAnsi" w:cs="Arial"/>
          <w:sz w:val="22"/>
          <w:szCs w:val="22"/>
          <w:lang w:val="en"/>
        </w:rPr>
        <w:t>file;</w:t>
      </w:r>
      <w:proofErr w:type="gramEnd"/>
      <w:r>
        <w:rPr>
          <w:rFonts w:asciiTheme="minorHAnsi" w:eastAsia="Times New Roman" w:hAnsiTheme="minorHAnsi" w:cs="Arial"/>
          <w:sz w:val="22"/>
          <w:szCs w:val="22"/>
          <w:lang w:val="en"/>
        </w:rPr>
        <w:t xml:space="preserve"> </w:t>
      </w:r>
    </w:p>
    <w:p w14:paraId="6545BBA6"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via display, radio or television broadcasting or any other transmission </w:t>
      </w:r>
      <w:proofErr w:type="gramStart"/>
      <w:r>
        <w:rPr>
          <w:rFonts w:asciiTheme="minorHAnsi" w:eastAsia="Times New Roman" w:hAnsiTheme="minorHAnsi" w:cs="Arial"/>
          <w:sz w:val="22"/>
          <w:szCs w:val="22"/>
          <w:lang w:val="en"/>
        </w:rPr>
        <w:t>technique;</w:t>
      </w:r>
      <w:proofErr w:type="gramEnd"/>
    </w:p>
    <w:p w14:paraId="6545BBA7"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proofErr w:type="gramStart"/>
      <w:r>
        <w:rPr>
          <w:rFonts w:asciiTheme="minorHAnsi" w:eastAsia="Times New Roman" w:hAnsiTheme="minorHAnsi" w:cs="Arial"/>
          <w:sz w:val="22"/>
          <w:szCs w:val="22"/>
          <w:lang w:val="en"/>
        </w:rPr>
        <w:t>otherwise</w:t>
      </w:r>
      <w:proofErr w:type="gramEnd"/>
      <w:r>
        <w:rPr>
          <w:rFonts w:asciiTheme="minorHAnsi" w:eastAsia="Times New Roman" w:hAnsiTheme="minorHAnsi" w:cs="Arial"/>
          <w:sz w:val="22"/>
          <w:szCs w:val="22"/>
          <w:lang w:val="en"/>
        </w:rPr>
        <w:t xml:space="preserve"> in any form and by any method. </w:t>
      </w:r>
    </w:p>
    <w:p w14:paraId="6545BBA8" w14:textId="77777777" w:rsidR="007174EC" w:rsidRDefault="006000F2">
      <w:pPr>
        <w:pStyle w:val="Prrafodelista"/>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6545BBA9"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w:t>
      </w:r>
      <w:proofErr w:type="gramStart"/>
      <w:r>
        <w:rPr>
          <w:rFonts w:asciiTheme="minorHAnsi" w:eastAsia="Times New Roman" w:hAnsiTheme="minorHAnsi" w:cs="Arial"/>
          <w:sz w:val="22"/>
          <w:szCs w:val="22"/>
          <w:lang w:val="en"/>
        </w:rPr>
        <w:t>technique;</w:t>
      </w:r>
      <w:proofErr w:type="gramEnd"/>
      <w:r>
        <w:rPr>
          <w:rFonts w:asciiTheme="minorHAnsi" w:eastAsia="Times New Roman" w:hAnsiTheme="minorHAnsi" w:cs="Arial"/>
          <w:sz w:val="22"/>
          <w:szCs w:val="22"/>
          <w:lang w:val="en"/>
        </w:rPr>
        <w:t xml:space="preserve"> </w:t>
      </w:r>
    </w:p>
    <w:p w14:paraId="6545BBAA"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addition of new elements of content and </w:t>
      </w:r>
      <w:proofErr w:type="gramStart"/>
      <w:r>
        <w:rPr>
          <w:rFonts w:asciiTheme="minorHAnsi" w:eastAsia="Times New Roman" w:hAnsiTheme="minorHAnsi" w:cs="Arial"/>
          <w:sz w:val="22"/>
          <w:szCs w:val="22"/>
          <w:lang w:val="en"/>
        </w:rPr>
        <w:t>form;</w:t>
      </w:r>
      <w:proofErr w:type="gramEnd"/>
    </w:p>
    <w:p w14:paraId="6545BBAB"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adaptation using new </w:t>
      </w:r>
      <w:proofErr w:type="gramStart"/>
      <w:r>
        <w:rPr>
          <w:rFonts w:asciiTheme="minorHAnsi" w:eastAsia="Times New Roman" w:hAnsiTheme="minorHAnsi" w:cs="Arial"/>
          <w:sz w:val="22"/>
          <w:szCs w:val="22"/>
          <w:lang w:val="en"/>
        </w:rPr>
        <w:t>media;</w:t>
      </w:r>
      <w:proofErr w:type="gramEnd"/>
    </w:p>
    <w:p w14:paraId="6545BBAC"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translation into any </w:t>
      </w:r>
      <w:proofErr w:type="gramStart"/>
      <w:r>
        <w:rPr>
          <w:rFonts w:asciiTheme="minorHAnsi" w:eastAsia="Times New Roman" w:hAnsiTheme="minorHAnsi" w:cs="Arial"/>
          <w:sz w:val="22"/>
          <w:szCs w:val="22"/>
          <w:lang w:val="en"/>
        </w:rPr>
        <w:t>language;</w:t>
      </w:r>
      <w:proofErr w:type="gramEnd"/>
    </w:p>
    <w:p w14:paraId="6545BBAD" w14:textId="77777777" w:rsidR="007174EC" w:rsidRDefault="006000F2">
      <w:pPr>
        <w:pStyle w:val="Prrafodelista"/>
        <w:numPr>
          <w:ilvl w:val="1"/>
          <w:numId w:val="10"/>
        </w:numPr>
        <w:spacing w:line="240" w:lineRule="auto"/>
        <w:ind w:left="1276" w:hanging="283"/>
        <w:jc w:val="both"/>
        <w:rPr>
          <w:rFonts w:asciiTheme="minorHAnsi" w:eastAsia="Times New Roman" w:hAnsiTheme="minorHAnsi" w:cs="Arial"/>
          <w:sz w:val="22"/>
          <w:szCs w:val="22"/>
        </w:rPr>
      </w:pPr>
      <w:proofErr w:type="spellStart"/>
      <w:r>
        <w:rPr>
          <w:rFonts w:asciiTheme="minorHAnsi" w:eastAsia="Times New Roman" w:hAnsiTheme="minorHAnsi" w:cs="Arial"/>
          <w:sz w:val="22"/>
          <w:szCs w:val="22"/>
          <w:lang w:val="en"/>
        </w:rPr>
        <w:t>digitisation</w:t>
      </w:r>
      <w:proofErr w:type="spellEnd"/>
      <w:r>
        <w:rPr>
          <w:rFonts w:asciiTheme="minorHAnsi" w:eastAsia="Times New Roman" w:hAnsiTheme="minorHAnsi" w:cs="Arial"/>
          <w:sz w:val="22"/>
          <w:szCs w:val="22"/>
          <w:lang w:val="en"/>
        </w:rPr>
        <w:t xml:space="preserve"> and computer processing.</w:t>
      </w:r>
    </w:p>
    <w:p w14:paraId="6B1ED9C1" w14:textId="77777777" w:rsidR="002D2D0C" w:rsidRDefault="002D2D0C">
      <w:pPr>
        <w:pStyle w:val="Ttulo2"/>
        <w:spacing w:before="120" w:after="60"/>
        <w:jc w:val="both"/>
        <w:rPr>
          <w:rFonts w:asciiTheme="minorHAnsi" w:hAnsiTheme="minorHAnsi"/>
          <w:sz w:val="22"/>
          <w:szCs w:val="22"/>
          <w:lang w:val="en"/>
        </w:rPr>
      </w:pPr>
      <w:bookmarkStart w:id="68" w:name="_Toc202789236"/>
    </w:p>
    <w:p w14:paraId="6545BBAE" w14:textId="20D6CA62" w:rsidR="007174EC" w:rsidRPr="002D2D0C" w:rsidRDefault="006000F2">
      <w:pPr>
        <w:pStyle w:val="Ttulo2"/>
        <w:spacing w:before="120" w:after="60"/>
        <w:jc w:val="both"/>
        <w:rPr>
          <w:rFonts w:asciiTheme="minorHAnsi" w:hAnsiTheme="minorHAnsi"/>
          <w:sz w:val="22"/>
          <w:szCs w:val="22"/>
          <w:lang w:val="en-US"/>
        </w:rPr>
      </w:pPr>
      <w:r>
        <w:rPr>
          <w:rFonts w:asciiTheme="minorHAnsi" w:hAnsiTheme="minorHAnsi"/>
          <w:sz w:val="22"/>
          <w:szCs w:val="22"/>
          <w:lang w:val="en"/>
        </w:rPr>
        <w:t>Licensing of pre-existing rights</w:t>
      </w:r>
      <w:bookmarkEnd w:id="68"/>
      <w:r>
        <w:rPr>
          <w:rFonts w:asciiTheme="minorHAnsi" w:hAnsiTheme="minorHAnsi"/>
          <w:sz w:val="22"/>
          <w:szCs w:val="22"/>
          <w:lang w:val="en"/>
        </w:rPr>
        <w:t xml:space="preserve"> </w:t>
      </w:r>
    </w:p>
    <w:p w14:paraId="6545BBAF"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w:t>
      </w:r>
      <w:proofErr w:type="spellStart"/>
      <w:r>
        <w:rPr>
          <w:rFonts w:asciiTheme="minorHAnsi" w:eastAsia="Times New Roman" w:hAnsiTheme="minorHAnsi" w:cs="Arial"/>
          <w:sz w:val="22"/>
          <w:szCs w:val="22"/>
          <w:lang w:val="en"/>
        </w:rPr>
        <w:t>licences</w:t>
      </w:r>
      <w:proofErr w:type="spellEnd"/>
      <w:r>
        <w:rPr>
          <w:rFonts w:asciiTheme="minorHAnsi" w:eastAsia="Times New Roman" w:hAnsiTheme="minorHAnsi" w:cs="Arial"/>
          <w:sz w:val="22"/>
          <w:szCs w:val="22"/>
          <w:lang w:val="en"/>
        </w:rPr>
        <w:t xml:space="preserve">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w:t>
      </w:r>
      <w:r>
        <w:rPr>
          <w:rFonts w:asciiTheme="minorHAnsi" w:eastAsia="Times New Roman" w:hAnsiTheme="minorHAnsi" w:cs="Arial"/>
          <w:sz w:val="22"/>
          <w:szCs w:val="22"/>
          <w:lang w:val="en"/>
        </w:rPr>
        <w:t xml:space="preserve">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6545BBB0" w14:textId="77777777" w:rsidR="007174EC" w:rsidRDefault="006000F2">
      <w:pPr>
        <w:pStyle w:val="Ttulo2"/>
        <w:spacing w:before="120" w:after="60"/>
        <w:jc w:val="both"/>
        <w:rPr>
          <w:rFonts w:asciiTheme="minorHAnsi" w:hAnsiTheme="minorHAnsi"/>
          <w:sz w:val="22"/>
          <w:szCs w:val="22"/>
          <w:lang w:val="en-GB"/>
        </w:rPr>
      </w:pPr>
      <w:bookmarkStart w:id="69" w:name="_Toc202789237"/>
      <w:r>
        <w:rPr>
          <w:rFonts w:asciiTheme="minorHAnsi" w:hAnsiTheme="minorHAnsi"/>
          <w:sz w:val="22"/>
          <w:szCs w:val="22"/>
          <w:lang w:val="en"/>
        </w:rPr>
        <w:t>Guarantees</w:t>
      </w:r>
      <w:bookmarkEnd w:id="69"/>
      <w:r>
        <w:rPr>
          <w:rFonts w:asciiTheme="minorHAnsi" w:hAnsiTheme="minorHAnsi"/>
          <w:sz w:val="22"/>
          <w:szCs w:val="22"/>
          <w:lang w:val="en"/>
        </w:rPr>
        <w:t xml:space="preserve"> </w:t>
      </w:r>
    </w:p>
    <w:p w14:paraId="6545BBB1"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6545BBB2" w14:textId="77777777" w:rsidR="007174EC" w:rsidRDefault="006000F2">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6545BBB3" w14:textId="77777777" w:rsidR="007174EC" w:rsidRDefault="006000F2">
      <w:pPr>
        <w:pStyle w:val="Ttulo2"/>
        <w:spacing w:before="120" w:after="60"/>
        <w:jc w:val="both"/>
        <w:rPr>
          <w:rFonts w:asciiTheme="minorHAnsi" w:hAnsiTheme="minorHAnsi"/>
          <w:sz w:val="22"/>
          <w:szCs w:val="22"/>
          <w:lang w:val="en-GB"/>
        </w:rPr>
      </w:pPr>
      <w:bookmarkStart w:id="70" w:name="_Toc202789238"/>
      <w:r>
        <w:rPr>
          <w:rFonts w:asciiTheme="minorHAnsi" w:hAnsiTheme="minorHAnsi"/>
          <w:sz w:val="22"/>
          <w:szCs w:val="22"/>
          <w:lang w:val="en"/>
        </w:rPr>
        <w:t>Image rights</w:t>
      </w:r>
      <w:bookmarkEnd w:id="70"/>
      <w:r>
        <w:rPr>
          <w:rFonts w:asciiTheme="minorHAnsi" w:hAnsiTheme="minorHAnsi"/>
          <w:sz w:val="22"/>
          <w:szCs w:val="22"/>
          <w:lang w:val="en"/>
        </w:rPr>
        <w:t xml:space="preserve"> </w:t>
      </w:r>
    </w:p>
    <w:p w14:paraId="6545BBB4" w14:textId="77777777" w:rsidR="007174EC" w:rsidRDefault="006000F2">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w:t>
      </w:r>
      <w:proofErr w:type="spellStart"/>
      <w:r>
        <w:rPr>
          <w:rFonts w:asciiTheme="minorHAnsi" w:eastAsia="Times New Roman" w:hAnsiTheme="minorHAnsi" w:cs="Arial"/>
          <w:sz w:val="22"/>
          <w:szCs w:val="22"/>
          <w:lang w:val="en"/>
        </w:rPr>
        <w:t>recognisable</w:t>
      </w:r>
      <w:proofErr w:type="spellEnd"/>
      <w:r>
        <w:rPr>
          <w:rFonts w:asciiTheme="minorHAnsi" w:eastAsia="Times New Roman" w:hAnsiTheme="minorHAnsi" w:cs="Arial"/>
          <w:sz w:val="22"/>
          <w:szCs w:val="22"/>
          <w:lang w:val="en"/>
        </w:rPr>
        <w:t xml:space="preserv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Pr>
          <w:rFonts w:asciiTheme="minorHAnsi" w:eastAsia="Times New Roman" w:hAnsiTheme="minorHAnsi" w:cs="Arial"/>
          <w:sz w:val="22"/>
          <w:szCs w:val="22"/>
          <w:lang w:val="en"/>
        </w:rPr>
        <w:t>persons</w:t>
      </w:r>
      <w:proofErr w:type="gramEnd"/>
      <w:r>
        <w:rPr>
          <w:rFonts w:asciiTheme="minorHAnsi" w:eastAsia="Times New Roman" w:hAnsiTheme="minorHAnsi" w:cs="Arial"/>
          <w:sz w:val="22"/>
          <w:szCs w:val="22"/>
          <w:lang w:val="en"/>
        </w:rPr>
        <w:t xml:space="preserve"> whose permission is not required in line with the law of the country where photographs were taken, films shot or audio records made.</w:t>
      </w:r>
    </w:p>
    <w:p w14:paraId="6545BBB5"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202789239"/>
      <w:bookmarkEnd w:id="65"/>
      <w:r>
        <w:rPr>
          <w:rFonts w:asciiTheme="minorHAnsi" w:hAnsiTheme="minorHAnsi"/>
          <w:b/>
          <w:bCs/>
          <w:caps/>
          <w:sz w:val="24"/>
          <w:u w:val="single"/>
          <w:lang w:val="en"/>
        </w:rPr>
        <w:t>Termination of the contract</w:t>
      </w:r>
      <w:bookmarkEnd w:id="71"/>
    </w:p>
    <w:p w14:paraId="6545BBB6" w14:textId="77777777" w:rsidR="007174EC" w:rsidRDefault="006000F2">
      <w:pPr>
        <w:pStyle w:val="Ttulo2"/>
        <w:spacing w:before="120" w:after="60"/>
        <w:jc w:val="both"/>
        <w:rPr>
          <w:rFonts w:asciiTheme="minorHAnsi" w:hAnsiTheme="minorHAnsi" w:cstheme="minorHAnsi"/>
          <w:sz w:val="22"/>
          <w:szCs w:val="22"/>
        </w:rPr>
      </w:pPr>
      <w:bookmarkStart w:id="72" w:name="_Toc202789240"/>
      <w:r>
        <w:rPr>
          <w:rFonts w:asciiTheme="minorHAnsi" w:hAnsiTheme="minorHAnsi" w:cstheme="minorHAnsi"/>
          <w:sz w:val="22"/>
          <w:szCs w:val="22"/>
          <w:lang w:val="en"/>
        </w:rPr>
        <w:lastRenderedPageBreak/>
        <w:t>General terms of performance</w:t>
      </w:r>
      <w:bookmarkEnd w:id="72"/>
    </w:p>
    <w:p w14:paraId="6545BBB7" w14:textId="77777777" w:rsidR="007174EC" w:rsidRDefault="006000F2">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6545BBB8" w14:textId="77777777" w:rsidR="007174EC" w:rsidRDefault="006000F2">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By way of derogation from Article 42 of the CCAG FCS termination for reasons of general interest is not applicable to this contract. However, the parties agree on the possibility of terminating the contract by mutual consent.</w:t>
      </w:r>
    </w:p>
    <w:p w14:paraId="6545BBB9" w14:textId="77777777" w:rsidR="007174EC" w:rsidRDefault="006000F2">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 xml:space="preserve">Expertise </w:t>
      </w:r>
      <w:proofErr w:type="gramStart"/>
      <w:r>
        <w:rPr>
          <w:rFonts w:asciiTheme="minorHAnsi" w:hAnsiTheme="minorHAnsi" w:cstheme="minorHAnsi"/>
          <w:smallCaps/>
          <w:szCs w:val="22"/>
          <w:lang w:val="en"/>
        </w:rPr>
        <w:t>France</w:t>
      </w:r>
      <w:proofErr w:type="gramEnd"/>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6545BBBA" w14:textId="77777777" w:rsidR="007174EC" w:rsidRDefault="006000F2">
      <w:pPr>
        <w:pStyle w:val="Ttulo2"/>
        <w:spacing w:before="120" w:after="60"/>
        <w:jc w:val="both"/>
        <w:rPr>
          <w:rFonts w:asciiTheme="minorHAnsi" w:hAnsiTheme="minorHAnsi" w:cstheme="minorHAnsi"/>
          <w:sz w:val="22"/>
          <w:szCs w:val="22"/>
          <w:lang w:val="en-GB"/>
        </w:rPr>
      </w:pPr>
      <w:bookmarkStart w:id="73" w:name="_Toc202789241"/>
      <w:r>
        <w:rPr>
          <w:rFonts w:asciiTheme="minorHAnsi" w:hAnsiTheme="minorHAnsi" w:cstheme="minorHAnsi"/>
          <w:sz w:val="22"/>
          <w:szCs w:val="22"/>
          <w:lang w:val="en"/>
        </w:rPr>
        <w:t>Termination of the Contract due to the non-availability of a designated expert</w:t>
      </w:r>
      <w:bookmarkEnd w:id="73"/>
    </w:p>
    <w:p w14:paraId="6545BBBB" w14:textId="77777777" w:rsidR="007174EC" w:rsidRDefault="006000F2">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6545BBBC" w14:textId="77777777" w:rsidR="007174EC" w:rsidRDefault="006000F2">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4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6545BBBD" w14:textId="77777777" w:rsidR="007174EC" w:rsidRDefault="006000F2">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6545BBBE" w14:textId="77777777" w:rsidR="007174EC" w:rsidRDefault="006000F2">
      <w:pPr>
        <w:pStyle w:val="Ttulo2"/>
        <w:spacing w:before="120" w:after="60"/>
        <w:jc w:val="both"/>
        <w:rPr>
          <w:rFonts w:asciiTheme="minorHAnsi" w:hAnsiTheme="minorHAnsi" w:cstheme="minorHAnsi"/>
          <w:sz w:val="22"/>
          <w:szCs w:val="22"/>
          <w:lang w:val="en-GB"/>
        </w:rPr>
      </w:pPr>
      <w:bookmarkStart w:id="74" w:name="_Toc202789242"/>
      <w:r>
        <w:rPr>
          <w:rFonts w:asciiTheme="minorHAnsi" w:hAnsiTheme="minorHAnsi" w:cstheme="minorHAnsi"/>
          <w:sz w:val="22"/>
          <w:szCs w:val="22"/>
          <w:lang w:val="en"/>
        </w:rPr>
        <w:t>Procedure</w:t>
      </w:r>
      <w:bookmarkEnd w:id="74"/>
    </w:p>
    <w:p w14:paraId="6545BBBF"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14:paraId="6545BBC0"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202789243"/>
      <w:r>
        <w:rPr>
          <w:rFonts w:asciiTheme="minorHAnsi" w:hAnsiTheme="minorHAnsi"/>
          <w:b/>
          <w:bCs/>
          <w:caps/>
          <w:sz w:val="24"/>
          <w:u w:val="single"/>
          <w:lang w:val="en"/>
        </w:rPr>
        <w:t>safety and security measures and responsabilities</w:t>
      </w:r>
      <w:bookmarkEnd w:id="75"/>
    </w:p>
    <w:p w14:paraId="6545BBC1" w14:textId="77777777" w:rsidR="007174EC" w:rsidRDefault="006000F2">
      <w:pPr>
        <w:spacing w:before="120" w:line="240" w:lineRule="auto"/>
        <w:ind w:left="561"/>
        <w:jc w:val="both"/>
        <w:rPr>
          <w:rFonts w:asciiTheme="minorHAnsi" w:hAnsiTheme="minorHAnsi" w:cstheme="minorHAnsi"/>
          <w:sz w:val="22"/>
          <w:szCs w:val="22"/>
          <w:lang w:val="en"/>
        </w:rPr>
      </w:pPr>
      <w:bookmarkStart w:id="7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 this </w:t>
      </w:r>
      <w:proofErr w:type="gramStart"/>
      <w:r>
        <w:rPr>
          <w:rFonts w:asciiTheme="minorHAnsi" w:hAnsiTheme="minorHAnsi" w:cstheme="minorHAnsi"/>
          <w:sz w:val="22"/>
          <w:szCs w:val="22"/>
          <w:lang w:val="en"/>
        </w:rPr>
        <w:t>respect,</w:t>
      </w:r>
      <w:proofErr w:type="gramEnd"/>
      <w:r>
        <w:rPr>
          <w:rFonts w:asciiTheme="minorHAnsi" w:hAnsiTheme="minorHAnsi" w:cstheme="minorHAnsi"/>
          <w:sz w:val="22"/>
          <w:szCs w:val="22"/>
          <w:lang w:val="en"/>
        </w:rPr>
        <w:t xml:space="preserve"> takes all necessary measures. He undertakes to ensure that </w:t>
      </w:r>
      <w:proofErr w:type="gramStart"/>
      <w:r>
        <w:rPr>
          <w:rFonts w:asciiTheme="minorHAnsi" w:hAnsiTheme="minorHAnsi" w:cstheme="minorHAnsi"/>
          <w:sz w:val="22"/>
          <w:szCs w:val="22"/>
          <w:lang w:val="en"/>
        </w:rPr>
        <w:t>all of</w:t>
      </w:r>
      <w:proofErr w:type="gramEnd"/>
      <w:r>
        <w:rPr>
          <w:rFonts w:asciiTheme="minorHAnsi" w:hAnsiTheme="minorHAnsi" w:cstheme="minorHAnsi"/>
          <w:sz w:val="22"/>
          <w:szCs w:val="22"/>
          <w:lang w:val="en"/>
        </w:rPr>
        <w:t xml:space="preserve"> his employees and subcontractors comply with the safety instructions that he </w:t>
      </w:r>
      <w:proofErr w:type="gramStart"/>
      <w:r>
        <w:rPr>
          <w:rFonts w:asciiTheme="minorHAnsi" w:hAnsiTheme="minorHAnsi" w:cstheme="minorHAnsi"/>
          <w:sz w:val="22"/>
          <w:szCs w:val="22"/>
          <w:lang w:val="en"/>
        </w:rPr>
        <w:t>issues</w:t>
      </w:r>
      <w:proofErr w:type="gramEnd"/>
      <w:r>
        <w:rPr>
          <w:rFonts w:asciiTheme="minorHAnsi" w:hAnsiTheme="minorHAnsi" w:cstheme="minorHAnsi"/>
          <w:sz w:val="22"/>
          <w:szCs w:val="22"/>
          <w:lang w:val="en"/>
        </w:rPr>
        <w:t>.</w:t>
      </w:r>
    </w:p>
    <w:p w14:paraId="6545BBC2" w14:textId="77777777" w:rsidR="007174EC" w:rsidRDefault="006000F2">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6545BBC3"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7" w:name="_Toc126923320"/>
      <w:bookmarkStart w:id="78" w:name="_Toc127876026"/>
      <w:bookmarkStart w:id="79" w:name="_Toc140836356"/>
      <w:bookmarkStart w:id="80" w:name="_Toc202789244"/>
      <w:bookmarkEnd w:id="76"/>
      <w:bookmarkEnd w:id="77"/>
      <w:bookmarkEnd w:id="78"/>
      <w:bookmarkEnd w:id="79"/>
      <w:r>
        <w:rPr>
          <w:rFonts w:asciiTheme="minorHAnsi" w:hAnsiTheme="minorHAnsi"/>
          <w:b/>
          <w:bCs/>
          <w:caps/>
          <w:sz w:val="24"/>
          <w:u w:val="single"/>
          <w:lang w:val="en"/>
        </w:rPr>
        <w:t>ethics</w:t>
      </w:r>
      <w:bookmarkEnd w:id="80"/>
    </w:p>
    <w:p w14:paraId="6545BBC4" w14:textId="77777777" w:rsidR="007174EC" w:rsidRDefault="006000F2">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2" w:tooltip="https://www.expertisefrance.fr/documents/20182/426622/Expertise+France+%E2%80%93+Code+of+conduct/82cf6060-4768-4b25-8817-ccba1d86e568" w:history="1">
        <w:r>
          <w:rPr>
            <w:rStyle w:val="Hipervnculo"/>
            <w:rFonts w:asciiTheme="minorHAnsi" w:hAnsiTheme="minorHAnsi" w:cstheme="minorHAnsi"/>
            <w:smallCaps/>
            <w:szCs w:val="22"/>
            <w:lang w:val="en-GB"/>
          </w:rPr>
          <w:t xml:space="preserve"> E</w:t>
        </w:r>
        <w:r>
          <w:rPr>
            <w:rStyle w:val="Hipervnculo"/>
            <w:rFonts w:asciiTheme="minorHAnsi" w:hAnsiTheme="minorHAnsi" w:cstheme="minorHAnsi"/>
            <w:smallCaps/>
            <w:sz w:val="22"/>
            <w:szCs w:val="22"/>
            <w:lang w:val="en-GB"/>
          </w:rPr>
          <w:t xml:space="preserve">xpertise </w:t>
        </w:r>
        <w:r>
          <w:rPr>
            <w:rStyle w:val="Hipervnculo"/>
            <w:rFonts w:asciiTheme="minorHAnsi" w:hAnsiTheme="minorHAnsi" w:cstheme="minorHAnsi"/>
            <w:smallCaps/>
            <w:szCs w:val="22"/>
            <w:lang w:val="en-GB"/>
          </w:rPr>
          <w:t>F</w:t>
        </w:r>
        <w:r>
          <w:rPr>
            <w:rStyle w:val="Hipervnculo"/>
            <w:rFonts w:asciiTheme="minorHAnsi" w:hAnsiTheme="minorHAnsi" w:cstheme="minorHAnsi"/>
            <w:smallCaps/>
            <w:sz w:val="22"/>
            <w:szCs w:val="22"/>
            <w:lang w:val="en-GB"/>
          </w:rPr>
          <w:t>rance</w:t>
        </w:r>
        <w:r>
          <w:rPr>
            <w:rStyle w:val="Hipervnculo"/>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3" w:tooltip="http://www.expertisefrance.fr" w:history="1">
        <w:r>
          <w:rPr>
            <w:rStyle w:val="Hipervnculo"/>
            <w:rFonts w:ascii="Calibri" w:hAnsi="Calibri"/>
            <w:sz w:val="22"/>
            <w:lang w:val="en"/>
          </w:rPr>
          <w:t>www.expertisefrance.fr</w:t>
        </w:r>
      </w:hyperlink>
      <w:r>
        <w:rPr>
          <w:rFonts w:ascii="Calibri" w:hAnsi="Calibri"/>
          <w:sz w:val="22"/>
          <w:lang w:val="en"/>
        </w:rPr>
        <w:t>).</w:t>
      </w:r>
    </w:p>
    <w:p w14:paraId="6545BBC5" w14:textId="77777777" w:rsidR="007174EC" w:rsidRDefault="006000F2">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6545BBC6"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1" w:name="_Toc70411566"/>
      <w:bookmarkStart w:id="82" w:name="_Toc70411012"/>
      <w:bookmarkStart w:id="83" w:name="_Toc70410878"/>
      <w:bookmarkStart w:id="84" w:name="_Toc70411565"/>
      <w:bookmarkStart w:id="85" w:name="_Toc70411011"/>
      <w:bookmarkStart w:id="86" w:name="_Toc70410877"/>
      <w:bookmarkStart w:id="87" w:name="_Toc70411564"/>
      <w:bookmarkStart w:id="88" w:name="_Toc70411010"/>
      <w:bookmarkStart w:id="89" w:name="_Toc70410876"/>
      <w:bookmarkStart w:id="90" w:name="_Toc70411560"/>
      <w:bookmarkStart w:id="91" w:name="_Toc70411006"/>
      <w:bookmarkStart w:id="92" w:name="_Toc70410872"/>
      <w:bookmarkStart w:id="93" w:name="_Toc70411559"/>
      <w:bookmarkStart w:id="94" w:name="_Toc70411005"/>
      <w:bookmarkStart w:id="95" w:name="_Toc70410871"/>
      <w:bookmarkStart w:id="96" w:name="_Toc70411556"/>
      <w:bookmarkStart w:id="97" w:name="_Toc70411002"/>
      <w:bookmarkStart w:id="98" w:name="_Toc70410868"/>
      <w:bookmarkStart w:id="99" w:name="_Toc70411555"/>
      <w:bookmarkStart w:id="100" w:name="_Toc70411001"/>
      <w:bookmarkStart w:id="101" w:name="_Toc70410867"/>
      <w:bookmarkStart w:id="102" w:name="_Toc70411554"/>
      <w:bookmarkStart w:id="103" w:name="_Toc70411000"/>
      <w:bookmarkStart w:id="104" w:name="_Toc70410866"/>
      <w:bookmarkStart w:id="105" w:name="_Toc70411551"/>
      <w:bookmarkStart w:id="106" w:name="_Toc70410997"/>
      <w:bookmarkStart w:id="107" w:name="_Toc70410863"/>
      <w:bookmarkStart w:id="108" w:name="_Toc70411550"/>
      <w:bookmarkStart w:id="109" w:name="_Toc70410996"/>
      <w:bookmarkStart w:id="110" w:name="_Toc70410862"/>
      <w:bookmarkStart w:id="111" w:name="_Toc70411549"/>
      <w:bookmarkStart w:id="112" w:name="_Toc70410995"/>
      <w:bookmarkStart w:id="113" w:name="_Toc70410861"/>
      <w:bookmarkStart w:id="114" w:name="_Toc70411548"/>
      <w:bookmarkStart w:id="115" w:name="_Toc70410994"/>
      <w:bookmarkStart w:id="116" w:name="_Toc70410860"/>
      <w:bookmarkStart w:id="117" w:name="_Toc70411547"/>
      <w:bookmarkStart w:id="118" w:name="_Toc70410993"/>
      <w:bookmarkStart w:id="119" w:name="_Toc70410859"/>
      <w:bookmarkStart w:id="120" w:name="_Toc70411546"/>
      <w:bookmarkStart w:id="121" w:name="_Toc70410992"/>
      <w:bookmarkStart w:id="122" w:name="_Toc70410858"/>
      <w:bookmarkStart w:id="123" w:name="_Toc70411545"/>
      <w:bookmarkStart w:id="124" w:name="_Toc70410991"/>
      <w:bookmarkStart w:id="125" w:name="_Toc70410857"/>
      <w:bookmarkStart w:id="126" w:name="_Toc20278924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Pr>
          <w:rFonts w:asciiTheme="minorHAnsi" w:hAnsiTheme="minorHAnsi"/>
          <w:b/>
          <w:bCs/>
          <w:caps/>
          <w:sz w:val="24"/>
          <w:u w:val="single"/>
          <w:lang w:val="en"/>
        </w:rPr>
        <w:lastRenderedPageBreak/>
        <w:t>Administration of personal data</w:t>
      </w:r>
      <w:bookmarkEnd w:id="126"/>
    </w:p>
    <w:p w14:paraId="6545BBC7" w14:textId="77777777" w:rsidR="007174EC" w:rsidRDefault="006000F2">
      <w:pPr>
        <w:widowControl w:val="0"/>
        <w:tabs>
          <w:tab w:val="left" w:pos="567"/>
        </w:tabs>
        <w:spacing w:before="120" w:line="240" w:lineRule="auto"/>
        <w:ind w:left="567"/>
        <w:jc w:val="both"/>
        <w:rPr>
          <w:rFonts w:asciiTheme="minorHAnsi" w:eastAsia="Times New Roman" w:hAnsiTheme="minorHAnsi" w:cs="Arial"/>
          <w:sz w:val="22"/>
          <w:lang w:val="en-GB"/>
        </w:rPr>
      </w:pPr>
      <w:bookmarkStart w:id="127" w:name="_Toc202789246"/>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6545BBC8"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legal basis under which such processing is performed </w:t>
      </w:r>
      <w:proofErr w:type="gramStart"/>
      <w:r>
        <w:rPr>
          <w:rFonts w:asciiTheme="minorHAnsi" w:eastAsia="Times New Roman" w:hAnsiTheme="minorHAnsi" w:cstheme="minorHAnsi"/>
          <w:sz w:val="22"/>
          <w:szCs w:val="22"/>
          <w:lang w:val="en"/>
        </w:rPr>
        <w:t>are</w:t>
      </w:r>
      <w:proofErr w:type="gramEnd"/>
      <w:r>
        <w:rPr>
          <w:rFonts w:asciiTheme="minorHAnsi" w:eastAsia="Times New Roman" w:hAnsiTheme="minorHAnsi" w:cstheme="minorHAnsi"/>
          <w:sz w:val="22"/>
          <w:szCs w:val="22"/>
          <w:lang w:val="en"/>
        </w:rPr>
        <w:t xml:space="preserve"> set out in c) and e) of Article 6.1 of the GDPR, namely:</w:t>
      </w:r>
    </w:p>
    <w:p w14:paraId="6545BBC9" w14:textId="77777777" w:rsidR="007174EC" w:rsidRDefault="006000F2">
      <w:pPr>
        <w:widowControl w:val="0"/>
        <w:numPr>
          <w:ilvl w:val="0"/>
          <w:numId w:val="30"/>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w:t>
      </w:r>
      <w:proofErr w:type="gramStart"/>
      <w:r>
        <w:rPr>
          <w:rFonts w:asciiTheme="minorHAnsi" w:eastAsia="Times New Roman" w:hAnsiTheme="minorHAnsi" w:cstheme="minorHAnsi"/>
          <w:sz w:val="22"/>
          <w:szCs w:val="22"/>
          <w:lang w:val="en"/>
        </w:rPr>
        <w:t>in order to</w:t>
      </w:r>
      <w:proofErr w:type="gramEnd"/>
      <w:r>
        <w:rPr>
          <w:rFonts w:asciiTheme="minorHAnsi" w:eastAsia="Times New Roman" w:hAnsiTheme="minorHAnsi" w:cstheme="minorHAnsi"/>
          <w:sz w:val="22"/>
          <w:szCs w:val="22"/>
          <w:lang w:val="en"/>
        </w:rPr>
        <w:t xml:space="preserve">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w:t>
      </w:r>
      <w:proofErr w:type="gramStart"/>
      <w:r>
        <w:rPr>
          <w:rFonts w:asciiTheme="minorHAnsi" w:eastAsia="Times New Roman" w:hAnsiTheme="minorHAnsi" w:cstheme="minorHAnsi"/>
          <w:sz w:val="22"/>
          <w:szCs w:val="22"/>
          <w:lang w:val="en"/>
        </w:rPr>
        <w:t>bound;</w:t>
      </w:r>
      <w:proofErr w:type="gramEnd"/>
    </w:p>
    <w:p w14:paraId="6545BBCA" w14:textId="77777777" w:rsidR="007174EC" w:rsidRDefault="006000F2">
      <w:pPr>
        <w:widowControl w:val="0"/>
        <w:numPr>
          <w:ilvl w:val="0"/>
          <w:numId w:val="30"/>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w:t>
      </w:r>
      <w:proofErr w:type="gramStart"/>
      <w:r>
        <w:rPr>
          <w:rFonts w:asciiTheme="minorHAnsi" w:eastAsia="Times New Roman" w:hAnsiTheme="minorHAnsi" w:cstheme="minorHAnsi"/>
          <w:sz w:val="22"/>
          <w:szCs w:val="22"/>
          <w:lang w:val="en"/>
        </w:rPr>
        <w:t>assignment</w:t>
      </w:r>
      <w:proofErr w:type="gramEnd"/>
      <w:r>
        <w:rPr>
          <w:rFonts w:asciiTheme="minorHAnsi" w:eastAsia="Times New Roman" w:hAnsiTheme="minorHAnsi" w:cstheme="minorHAnsi"/>
          <w:sz w:val="22"/>
          <w:szCs w:val="22"/>
          <w:lang w:val="en"/>
        </w:rPr>
        <w:t xml:space="preserve">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14:paraId="6545BBCB"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14:paraId="6545BBCC" w14:textId="77777777" w:rsidR="007174EC" w:rsidRDefault="006000F2">
      <w:pPr>
        <w:widowControl w:val="0"/>
        <w:numPr>
          <w:ilvl w:val="0"/>
          <w:numId w:val="30"/>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14:paraId="6545BBCD" w14:textId="77777777" w:rsidR="007174EC" w:rsidRDefault="006000F2">
      <w:pPr>
        <w:widowControl w:val="0"/>
        <w:numPr>
          <w:ilvl w:val="0"/>
          <w:numId w:val="30"/>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14:paraId="6545BBCE"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w:t>
      </w:r>
      <w:proofErr w:type="spellStart"/>
      <w:r>
        <w:rPr>
          <w:rFonts w:asciiTheme="minorHAnsi" w:eastAsia="Times New Roman" w:hAnsiTheme="minorHAnsi" w:cstheme="minorHAnsi"/>
          <w:sz w:val="22"/>
          <w:szCs w:val="22"/>
          <w:lang w:val="en"/>
        </w:rPr>
        <w:t>authorised</w:t>
      </w:r>
      <w:proofErr w:type="spellEnd"/>
      <w:r>
        <w:rPr>
          <w:rFonts w:asciiTheme="minorHAnsi" w:eastAsia="Times New Roman" w:hAnsiTheme="minorHAnsi" w:cstheme="minorHAnsi"/>
          <w:sz w:val="22"/>
          <w:szCs w:val="22"/>
          <w:lang w:val="en"/>
        </w:rPr>
        <w:t xml:space="preserve">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6545BBCF"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6545BBD0"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w:t>
      </w:r>
      <w:proofErr w:type="gramStart"/>
      <w:r>
        <w:rPr>
          <w:rFonts w:asciiTheme="minorHAnsi" w:eastAsia="Times New Roman" w:hAnsiTheme="minorHAnsi" w:cstheme="minorHAnsi"/>
          <w:sz w:val="22"/>
          <w:szCs w:val="22"/>
          <w:lang w:val="en"/>
        </w:rPr>
        <w:t>persons</w:t>
      </w:r>
      <w:proofErr w:type="gramEnd"/>
      <w:r>
        <w:rPr>
          <w:rFonts w:asciiTheme="minorHAnsi" w:eastAsia="Times New Roman" w:hAnsiTheme="minorHAnsi" w:cstheme="minorHAnsi"/>
          <w:sz w:val="22"/>
          <w:szCs w:val="22"/>
          <w:lang w:val="en"/>
        </w:rPr>
        <w:t xml:space="preserve"> whose personal data is collected enjoy a right of access, rectification and deletion </w:t>
      </w:r>
      <w:proofErr w:type="gramStart"/>
      <w:r>
        <w:rPr>
          <w:rFonts w:asciiTheme="minorHAnsi" w:eastAsia="Times New Roman" w:hAnsiTheme="minorHAnsi" w:cstheme="minorHAnsi"/>
          <w:sz w:val="22"/>
          <w:szCs w:val="22"/>
          <w:lang w:val="en"/>
        </w:rPr>
        <w:t>with regard to</w:t>
      </w:r>
      <w:proofErr w:type="gramEnd"/>
      <w:r>
        <w:rPr>
          <w:rFonts w:asciiTheme="minorHAnsi" w:eastAsia="Times New Roman" w:hAnsiTheme="minorHAnsi" w:cstheme="minorHAnsi"/>
          <w:sz w:val="22"/>
          <w:szCs w:val="22"/>
          <w:lang w:val="en"/>
        </w:rPr>
        <w:t xml:space="preserve">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4"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14:paraId="6545BBD1" w14:textId="77777777" w:rsidR="007174EC" w:rsidRDefault="006000F2">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Pr>
          <w:rFonts w:asciiTheme="minorHAnsi" w:eastAsia="Times New Roman" w:hAnsiTheme="minorHAnsi" w:cstheme="minorHAnsi"/>
          <w:sz w:val="22"/>
          <w:szCs w:val="22"/>
          <w:lang w:val="en"/>
        </w:rPr>
        <w:t>Persons</w:t>
      </w:r>
      <w:proofErr w:type="gramEnd"/>
      <w:r>
        <w:rPr>
          <w:rFonts w:asciiTheme="minorHAnsi" w:eastAsia="Times New Roman" w:hAnsiTheme="minorHAnsi" w:cstheme="minorHAnsi"/>
          <w:sz w:val="22"/>
          <w:szCs w:val="22"/>
          <w:lang w:val="en"/>
        </w:rPr>
        <w:t xml:space="preserve"> whose personal data is collected under this procedure may submit a complaint to CNIL.)</w:t>
      </w:r>
    </w:p>
    <w:p w14:paraId="6545BBD2"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Dispute resolution - applicable law</w:t>
      </w:r>
      <w:bookmarkEnd w:id="127"/>
    </w:p>
    <w:p w14:paraId="6545BBD3" w14:textId="77777777" w:rsidR="007174EC" w:rsidRDefault="006000F2">
      <w:pPr>
        <w:pStyle w:val="Prrafodelista"/>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6545BBD4" w14:textId="77777777" w:rsidR="007174EC" w:rsidRDefault="007174EC">
      <w:pPr>
        <w:pStyle w:val="Prrafodelista"/>
        <w:spacing w:line="240" w:lineRule="auto"/>
        <w:jc w:val="both"/>
        <w:rPr>
          <w:rFonts w:asciiTheme="minorHAnsi" w:hAnsiTheme="minorHAnsi"/>
          <w:sz w:val="22"/>
          <w:szCs w:val="22"/>
          <w:lang w:val="en-US"/>
        </w:rPr>
      </w:pPr>
    </w:p>
    <w:p w14:paraId="6545BBD5" w14:textId="77777777" w:rsidR="007174EC" w:rsidRDefault="006000F2">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6545BBD6"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202789247"/>
      <w:bookmarkEnd w:id="128"/>
      <w:bookmarkEnd w:id="129"/>
      <w:bookmarkEnd w:id="130"/>
      <w:r>
        <w:rPr>
          <w:rFonts w:asciiTheme="minorHAnsi" w:hAnsiTheme="minorHAnsi"/>
          <w:b/>
          <w:bCs/>
          <w:caps/>
          <w:sz w:val="24"/>
          <w:u w:val="single"/>
          <w:lang w:val="en"/>
        </w:rPr>
        <w:t>Derogation from the CCAG</w:t>
      </w:r>
      <w:bookmarkEnd w:id="131"/>
    </w:p>
    <w:p w14:paraId="6545BBD7" w14:textId="77777777" w:rsidR="007174EC" w:rsidRDefault="006000F2">
      <w:pPr>
        <w:pStyle w:val="Textoindependien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6545BBD8" w14:textId="77777777" w:rsidR="007174EC" w:rsidRDefault="006000F2">
      <w:pPr>
        <w:pStyle w:val="Prrafodelista"/>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article 5 derogates from article 28 and 15 of the </w:t>
      </w:r>
      <w:proofErr w:type="gramStart"/>
      <w:r>
        <w:rPr>
          <w:rFonts w:asciiTheme="minorHAnsi" w:eastAsia="Times New Roman" w:hAnsiTheme="minorHAnsi" w:cstheme="minorHAnsi"/>
          <w:sz w:val="22"/>
          <w:szCs w:val="22"/>
          <w:lang w:val="en-GB"/>
        </w:rPr>
        <w:t>CCAG ;</w:t>
      </w:r>
      <w:proofErr w:type="gramEnd"/>
    </w:p>
    <w:p w14:paraId="6545BBD9" w14:textId="77777777" w:rsidR="007174EC" w:rsidRDefault="006000F2">
      <w:pPr>
        <w:pStyle w:val="Prrafodelista"/>
        <w:widowControl w:val="0"/>
        <w:numPr>
          <w:ilvl w:val="0"/>
          <w:numId w:val="22"/>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6545BBDA"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lastRenderedPageBreak/>
        <w:t> </w:t>
      </w:r>
      <w:bookmarkStart w:id="132" w:name="_Toc202789248"/>
      <w:r>
        <w:rPr>
          <w:rFonts w:asciiTheme="minorHAnsi" w:hAnsiTheme="minorHAnsi"/>
          <w:b/>
          <w:bCs/>
          <w:caps/>
          <w:sz w:val="24"/>
          <w:u w:val="single"/>
          <w:lang w:val="en"/>
        </w:rPr>
        <w:t>AUDIT</w:t>
      </w:r>
      <w:bookmarkEnd w:id="132"/>
    </w:p>
    <w:p w14:paraId="6545BBDB" w14:textId="77777777" w:rsidR="007174EC" w:rsidRDefault="006000F2">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w:t>
      </w:r>
      <w:r>
        <w:rPr>
          <w:rFonts w:asciiTheme="minorHAnsi" w:hAnsiTheme="minorHAnsi"/>
          <w:smallCaps/>
          <w:sz w:val="22"/>
          <w:szCs w:val="22"/>
          <w:lang w:val="en-US"/>
        </w:rPr>
        <w:t>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6545BBDC" w14:textId="77777777" w:rsidR="007174EC" w:rsidRDefault="006000F2">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proofErr w:type="spellStart"/>
      <w:r>
        <w:rPr>
          <w:rFonts w:asciiTheme="minorHAnsi" w:hAnsiTheme="minorHAnsi"/>
          <w:smallCaps/>
          <w:sz w:val="22"/>
          <w:szCs w:val="22"/>
          <w:lang w:val="en-US"/>
        </w:rPr>
        <w:t>ontractor</w:t>
      </w:r>
      <w:proofErr w:type="spellEnd"/>
      <w:r>
        <w:rPr>
          <w:rFonts w:asciiTheme="minorHAnsi" w:hAnsiTheme="minorHAnsi"/>
          <w:smallCaps/>
          <w:sz w:val="22"/>
          <w:szCs w:val="22"/>
          <w:lang w:val="en-US"/>
        </w:rPr>
        <w:t xml:space="preserve"> </w:t>
      </w:r>
      <w:r>
        <w:rPr>
          <w:rFonts w:asciiTheme="minorHAnsi" w:hAnsiTheme="minorHAnsi"/>
          <w:sz w:val="22"/>
          <w:szCs w:val="22"/>
          <w:lang w:val="en"/>
        </w:rPr>
        <w:t>therefore undertakes to:</w:t>
      </w:r>
    </w:p>
    <w:p w14:paraId="6545BBDD" w14:textId="77777777" w:rsidR="007174EC" w:rsidRDefault="006000F2">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Pr>
          <w:rFonts w:asciiTheme="minorHAnsi" w:hAnsiTheme="minorHAnsi"/>
          <w:sz w:val="22"/>
          <w:szCs w:val="22"/>
          <w:lang w:val="en-US"/>
        </w:rPr>
        <w:t>visits;</w:t>
      </w:r>
      <w:proofErr w:type="gramEnd"/>
    </w:p>
    <w:p w14:paraId="6545BBDE" w14:textId="77777777" w:rsidR="007174EC" w:rsidRDefault="006000F2">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w:t>
      </w:r>
      <w:proofErr w:type="gramStart"/>
      <w:r>
        <w:rPr>
          <w:rFonts w:asciiTheme="minorHAnsi" w:hAnsiTheme="minorHAnsi"/>
          <w:sz w:val="22"/>
          <w:szCs w:val="22"/>
          <w:lang w:val="en-US"/>
        </w:rPr>
        <w:t>auditors;</w:t>
      </w:r>
      <w:proofErr w:type="gramEnd"/>
    </w:p>
    <w:p w14:paraId="6545BBDF" w14:textId="77777777" w:rsidR="007174EC" w:rsidRDefault="006000F2">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Demonstrate transparency and respond to auditors’ </w:t>
      </w:r>
      <w:proofErr w:type="gramStart"/>
      <w:r>
        <w:rPr>
          <w:rFonts w:asciiTheme="minorHAnsi" w:hAnsiTheme="minorHAnsi"/>
          <w:sz w:val="22"/>
          <w:szCs w:val="22"/>
          <w:lang w:val="en-US"/>
        </w:rPr>
        <w:t>requests;</w:t>
      </w:r>
      <w:proofErr w:type="gramEnd"/>
    </w:p>
    <w:p w14:paraId="6545BBE0" w14:textId="77777777" w:rsidR="007174EC" w:rsidRDefault="006000F2">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6545BBE1" w14:textId="77777777" w:rsidR="007174EC" w:rsidRDefault="006000F2">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6545BBE2" w14:textId="77777777" w:rsidR="007174EC" w:rsidRDefault="006000F2">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Refdenotaalpie"/>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6545BBE3" w14:textId="77777777" w:rsidR="007174EC" w:rsidRDefault="006000F2">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14:paraId="6545BBE4" w14:textId="77777777" w:rsidR="007174EC" w:rsidRDefault="006000F2">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6545BBE5" w14:textId="77777777" w:rsidR="007174EC" w:rsidRDefault="006000F2">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14:paraId="6545BBE6" w14:textId="77777777" w:rsidR="007174EC" w:rsidRDefault="006000F2">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202789249"/>
      <w:r>
        <w:rPr>
          <w:rFonts w:asciiTheme="minorHAnsi" w:hAnsiTheme="minorHAnsi"/>
          <w:b/>
          <w:bCs/>
          <w:caps/>
          <w:sz w:val="24"/>
          <w:u w:val="single"/>
          <w:lang w:val="en"/>
        </w:rPr>
        <w:t>Final provisions</w:t>
      </w:r>
      <w:bookmarkEnd w:id="133"/>
    </w:p>
    <w:p w14:paraId="6545BBE7" w14:textId="77777777" w:rsidR="007174EC" w:rsidRDefault="006000F2">
      <w:pPr>
        <w:pStyle w:val="Ttulo2"/>
        <w:spacing w:before="120" w:after="60"/>
        <w:jc w:val="both"/>
        <w:rPr>
          <w:rFonts w:asciiTheme="minorHAnsi" w:hAnsiTheme="minorHAnsi"/>
          <w:sz w:val="22"/>
          <w:szCs w:val="22"/>
        </w:rPr>
      </w:pPr>
      <w:bookmarkStart w:id="134" w:name="_Toc392669654"/>
      <w:bookmarkStart w:id="135" w:name="_Toc202789250"/>
      <w:r>
        <w:rPr>
          <w:rFonts w:asciiTheme="minorHAnsi" w:hAnsiTheme="minorHAnsi"/>
          <w:sz w:val="22"/>
          <w:szCs w:val="22"/>
          <w:lang w:val="en"/>
        </w:rPr>
        <w:t>Declaration</w:t>
      </w:r>
      <w:bookmarkEnd w:id="134"/>
      <w:bookmarkEnd w:id="135"/>
    </w:p>
    <w:p w14:paraId="6545BBE8" w14:textId="77777777" w:rsidR="007174EC" w:rsidRDefault="006000F2">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6545BBE9" w14:textId="77777777" w:rsidR="007174EC" w:rsidRDefault="006000F2">
      <w:pPr>
        <w:pStyle w:val="Prrafodelista"/>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w:t>
      </w:r>
      <w:proofErr w:type="gramStart"/>
      <w:r>
        <w:rPr>
          <w:rFonts w:asciiTheme="minorHAnsi" w:hAnsiTheme="minorHAnsi" w:cs="Arial"/>
          <w:sz w:val="22"/>
          <w:szCs w:val="22"/>
          <w:lang w:val="en"/>
        </w:rPr>
        <w:t>country;</w:t>
      </w:r>
      <w:proofErr w:type="gramEnd"/>
    </w:p>
    <w:p w14:paraId="6545BBEA" w14:textId="77777777" w:rsidR="007174EC" w:rsidRDefault="006000F2">
      <w:pPr>
        <w:pStyle w:val="Prrafodelista"/>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proofErr w:type="gramStart"/>
      <w:r>
        <w:rPr>
          <w:rFonts w:asciiTheme="minorHAnsi" w:hAnsiTheme="minorHAnsi" w:cs="Arial"/>
          <w:smallCaps/>
          <w:sz w:val="22"/>
          <w:szCs w:val="22"/>
          <w:lang w:val="en"/>
        </w:rPr>
        <w:t>Contract</w:t>
      </w:r>
      <w:r>
        <w:rPr>
          <w:rFonts w:asciiTheme="minorHAnsi" w:hAnsiTheme="minorHAnsi" w:cs="Arial"/>
          <w:sz w:val="22"/>
          <w:szCs w:val="22"/>
          <w:lang w:val="en"/>
        </w:rPr>
        <w:t>;</w:t>
      </w:r>
      <w:proofErr w:type="gramEnd"/>
    </w:p>
    <w:p w14:paraId="6545BBEB" w14:textId="77777777" w:rsidR="007174EC" w:rsidRDefault="006000F2">
      <w:pPr>
        <w:pStyle w:val="Prrafodelista"/>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t>
      </w:r>
      <w:proofErr w:type="gramStart"/>
      <w:r>
        <w:rPr>
          <w:rFonts w:asciiTheme="minorHAnsi" w:hAnsiTheme="minorHAnsi" w:cs="Arial"/>
          <w:sz w:val="22"/>
          <w:szCs w:val="22"/>
          <w:lang w:val="en"/>
        </w:rPr>
        <w:t>have</w:t>
      </w:r>
      <w:proofErr w:type="gramEnd"/>
      <w:r>
        <w:rPr>
          <w:rFonts w:asciiTheme="minorHAnsi" w:hAnsiTheme="minorHAnsi" w:cs="Arial"/>
          <w:sz w:val="22"/>
          <w:szCs w:val="22"/>
          <w:lang w:val="en"/>
        </w:rPr>
        <w:t xml:space="preser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w:t>
      </w:r>
      <w:proofErr w:type="gramStart"/>
      <w:r>
        <w:rPr>
          <w:rFonts w:asciiTheme="minorHAnsi" w:hAnsiTheme="minorHAnsi" w:cs="Arial"/>
          <w:sz w:val="22"/>
          <w:szCs w:val="22"/>
          <w:lang w:val="en"/>
        </w:rPr>
        <w:t>into;</w:t>
      </w:r>
      <w:proofErr w:type="gramEnd"/>
    </w:p>
    <w:p w14:paraId="6545BBEC" w14:textId="77777777" w:rsidR="007174EC" w:rsidRDefault="006000F2">
      <w:pPr>
        <w:pStyle w:val="Prrafodelista"/>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t>
      </w:r>
      <w:proofErr w:type="gramStart"/>
      <w:r>
        <w:rPr>
          <w:rFonts w:asciiTheme="minorHAnsi" w:hAnsiTheme="minorHAnsi" w:cs="Arial"/>
          <w:sz w:val="22"/>
          <w:szCs w:val="22"/>
          <w:lang w:val="en"/>
        </w:rPr>
        <w:t>has</w:t>
      </w:r>
      <w:proofErr w:type="gramEnd"/>
      <w:r>
        <w:rPr>
          <w:rFonts w:asciiTheme="minorHAnsi" w:hAnsiTheme="minorHAnsi" w:cs="Arial"/>
          <w:sz w:val="22"/>
          <w:szCs w:val="22"/>
          <w:lang w:val="en"/>
        </w:rPr>
        <w:t xml:space="preserve"> not given rise to, nor </w:t>
      </w:r>
      <w:proofErr w:type="gramStart"/>
      <w:r>
        <w:rPr>
          <w:rFonts w:asciiTheme="minorHAnsi" w:hAnsiTheme="minorHAnsi" w:cs="Arial"/>
          <w:sz w:val="22"/>
          <w:szCs w:val="22"/>
          <w:lang w:val="en"/>
        </w:rPr>
        <w:t>will</w:t>
      </w:r>
      <w:proofErr w:type="gramEnd"/>
      <w:r>
        <w:rPr>
          <w:rFonts w:asciiTheme="minorHAnsi" w:hAnsiTheme="minorHAnsi" w:cs="Arial"/>
          <w:sz w:val="22"/>
          <w:szCs w:val="22"/>
          <w:lang w:val="en"/>
        </w:rPr>
        <w:t xml:space="preserve"> do so in the future, any act of corruption as defined in the United Nations Convention Against Corruption dated 31 October </w:t>
      </w:r>
      <w:proofErr w:type="gramStart"/>
      <w:r>
        <w:rPr>
          <w:rFonts w:asciiTheme="minorHAnsi" w:hAnsiTheme="minorHAnsi" w:cs="Arial"/>
          <w:sz w:val="22"/>
          <w:szCs w:val="22"/>
          <w:lang w:val="en"/>
        </w:rPr>
        <w:t>2003;</w:t>
      </w:r>
      <w:proofErr w:type="gramEnd"/>
    </w:p>
    <w:p w14:paraId="6545BBED" w14:textId="77777777" w:rsidR="007174EC" w:rsidRDefault="006000F2">
      <w:pPr>
        <w:pStyle w:val="Prrafodelista"/>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14:paraId="6545BBEE" w14:textId="77777777" w:rsidR="007174EC" w:rsidRDefault="006000F2">
      <w:pPr>
        <w:pStyle w:val="Encabezado"/>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6545BBEF" w14:textId="77777777" w:rsidR="007174EC" w:rsidRDefault="006000F2">
      <w:pPr>
        <w:pStyle w:val="Encabezado"/>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6545BBF0" w14:textId="77777777" w:rsidR="007174EC" w:rsidRDefault="006000F2">
      <w:pPr>
        <w:pStyle w:val="Encabezado"/>
        <w:numPr>
          <w:ilvl w:val="0"/>
          <w:numId w:val="19"/>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5" w:tooltip="https://www.sanctionsmap.eu" w:history="1">
        <w:r>
          <w:rPr>
            <w:rStyle w:val="Hipervnculo"/>
            <w:rFonts w:ascii="Calibri" w:hAnsi="Calibri"/>
            <w:sz w:val="22"/>
            <w:lang w:val="en-GB"/>
          </w:rPr>
          <w:t>https://www.sanctionsmap.eu</w:t>
        </w:r>
      </w:hyperlink>
      <w:r>
        <w:rPr>
          <w:rFonts w:ascii="Calibri" w:hAnsi="Calibri"/>
          <w:sz w:val="22"/>
          <w:lang w:val="en-GB"/>
        </w:rPr>
        <w:t xml:space="preserve"> ;</w:t>
      </w:r>
    </w:p>
    <w:p w14:paraId="6545BBF1" w14:textId="77777777" w:rsidR="007174EC" w:rsidRDefault="006000F2">
      <w:pPr>
        <w:pStyle w:val="Encabezado"/>
        <w:numPr>
          <w:ilvl w:val="0"/>
          <w:numId w:val="19"/>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6545BBF2" w14:textId="77777777" w:rsidR="007174EC" w:rsidRDefault="006000F2">
      <w:pPr>
        <w:pStyle w:val="Encabezado"/>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6" w:tooltip="https://www.un.org/securitycouncil/content/un-sc-consolidated-list" w:history="1">
        <w:r>
          <w:rPr>
            <w:rStyle w:val="Hipervnculo"/>
            <w:rFonts w:ascii="Calibri" w:hAnsi="Calibri"/>
            <w:sz w:val="22"/>
            <w:lang w:val="en-GB"/>
          </w:rPr>
          <w:t>https://www.un.org/securitycouncil/content/un-sc-consolidated-list</w:t>
        </w:r>
      </w:hyperlink>
      <w:r>
        <w:rPr>
          <w:rFonts w:ascii="Calibri" w:hAnsi="Calibri"/>
          <w:sz w:val="22"/>
          <w:lang w:val="en-GB"/>
        </w:rPr>
        <w:t>;</w:t>
      </w:r>
    </w:p>
    <w:p w14:paraId="6545BBF3" w14:textId="77777777" w:rsidR="007174EC" w:rsidRDefault="006000F2">
      <w:pPr>
        <w:pStyle w:val="Encabezado"/>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7" w:tooltip="https://www.sanctionsmap.eu" w:history="1">
        <w:r>
          <w:rPr>
            <w:rStyle w:val="Hipervnculo"/>
            <w:rFonts w:ascii="Calibri" w:hAnsi="Calibri"/>
            <w:sz w:val="22"/>
            <w:lang w:val="en-GB"/>
          </w:rPr>
          <w:t>https://www.sanctionsmap.eu</w:t>
        </w:r>
      </w:hyperlink>
      <w:r>
        <w:rPr>
          <w:rFonts w:ascii="Calibri" w:hAnsi="Calibri"/>
          <w:sz w:val="22"/>
          <w:lang w:val="en-GB"/>
        </w:rPr>
        <w:t>;</w:t>
      </w:r>
    </w:p>
    <w:p w14:paraId="6545BBF4" w14:textId="77777777" w:rsidR="007174EC" w:rsidRDefault="006000F2">
      <w:pPr>
        <w:pStyle w:val="Encabezado"/>
        <w:numPr>
          <w:ilvl w:val="0"/>
          <w:numId w:val="20"/>
        </w:numPr>
        <w:jc w:val="both"/>
        <w:rPr>
          <w:rFonts w:ascii="Calibri" w:hAnsi="Calibri"/>
          <w:sz w:val="22"/>
          <w:lang w:val="en-GB"/>
        </w:rPr>
      </w:pPr>
      <w:r>
        <w:rPr>
          <w:rFonts w:ascii="Calibri" w:hAnsi="Calibri"/>
          <w:sz w:val="22"/>
          <w:lang w:val="en-GB"/>
        </w:rPr>
        <w:t xml:space="preserve">for France, see: </w:t>
      </w:r>
      <w:hyperlink r:id="rId28" w:tooltip="https://gels-avoirs.dgtresor.gouv.fr/List" w:history="1">
        <w:r>
          <w:rPr>
            <w:rStyle w:val="Hipervnculo"/>
            <w:rFonts w:ascii="Calibri" w:hAnsi="Calibri"/>
            <w:sz w:val="22"/>
            <w:lang w:val="en-GB"/>
          </w:rPr>
          <w:t>https://gels-avoirs.dgtresor.gouv.fr/List</w:t>
        </w:r>
      </w:hyperlink>
      <w:r>
        <w:rPr>
          <w:rFonts w:ascii="Calibri" w:hAnsi="Calibri"/>
          <w:sz w:val="22"/>
          <w:lang w:val="en-GB"/>
        </w:rPr>
        <w:t>;</w:t>
      </w:r>
    </w:p>
    <w:p w14:paraId="6545BBF5" w14:textId="77777777" w:rsidR="007174EC" w:rsidRDefault="006000F2">
      <w:pPr>
        <w:pStyle w:val="Encabezado"/>
        <w:numPr>
          <w:ilvl w:val="0"/>
          <w:numId w:val="20"/>
        </w:numPr>
        <w:jc w:val="both"/>
        <w:rPr>
          <w:rFonts w:ascii="Calibri" w:hAnsi="Calibri"/>
          <w:sz w:val="22"/>
          <w:lang w:val="en-GB"/>
        </w:rPr>
      </w:pPr>
      <w:r>
        <w:rPr>
          <w:rFonts w:ascii="Calibri" w:hAnsi="Calibri"/>
          <w:sz w:val="22"/>
          <w:lang w:val="en-GB"/>
        </w:rPr>
        <w:t xml:space="preserve">for the United States, see: </w:t>
      </w:r>
      <w:hyperlink r:id="rId29" w:tooltip="https://home.treasury.gov/policy-issues/financial-sanctions/sanctions-programs-and-country-information" w:history="1">
        <w:r>
          <w:rPr>
            <w:rStyle w:val="Hipervnculo"/>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545BBF6" w14:textId="77777777" w:rsidR="007174EC" w:rsidRDefault="006000F2">
      <w:pPr>
        <w:pStyle w:val="Encabezado"/>
        <w:numPr>
          <w:ilvl w:val="0"/>
          <w:numId w:val="19"/>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6545BBF7" w14:textId="77777777" w:rsidR="007174EC" w:rsidRDefault="006000F2">
      <w:pPr>
        <w:pStyle w:val="Encabezado"/>
        <w:ind w:left="851"/>
        <w:jc w:val="both"/>
        <w:rPr>
          <w:rFonts w:ascii="Calibri" w:hAnsi="Calibri"/>
          <w:sz w:val="22"/>
          <w:lang w:val="en-GB"/>
        </w:rPr>
      </w:pPr>
      <w:hyperlink r:id="rId30" w:tooltip="https://www.worldbank.org/en/projects-operations/procurement/debarred-firms" w:history="1">
        <w:r>
          <w:rPr>
            <w:rStyle w:val="Hipervnculo"/>
            <w:rFonts w:ascii="Calibri" w:hAnsi="Calibri"/>
            <w:sz w:val="22"/>
            <w:lang w:val="en-GB"/>
          </w:rPr>
          <w:t>https://www.worldbank.org/en/projects-operations/procurement/debarred-firms</w:t>
        </w:r>
      </w:hyperlink>
      <w:r>
        <w:rPr>
          <w:rFonts w:ascii="Calibri" w:hAnsi="Calibri"/>
          <w:sz w:val="22"/>
          <w:lang w:val="en-GB"/>
        </w:rPr>
        <w:t xml:space="preserve"> </w:t>
      </w:r>
    </w:p>
    <w:p w14:paraId="6545BBF8" w14:textId="77777777" w:rsidR="007174EC" w:rsidRDefault="007174EC">
      <w:pPr>
        <w:pStyle w:val="Encabezado"/>
        <w:ind w:left="567"/>
        <w:jc w:val="both"/>
        <w:rPr>
          <w:rFonts w:ascii="Calibri" w:hAnsi="Calibri"/>
          <w:i/>
          <w:sz w:val="22"/>
          <w:lang w:val="en-GB"/>
        </w:rPr>
      </w:pPr>
    </w:p>
    <w:p w14:paraId="6545BBF9" w14:textId="77777777" w:rsidR="007174EC" w:rsidRDefault="006000F2">
      <w:pPr>
        <w:pStyle w:val="Encabezado"/>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w:t>
      </w:r>
      <w:proofErr w:type="spellStart"/>
      <w:r>
        <w:rPr>
          <w:rFonts w:ascii="Calibri" w:hAnsi="Calibri"/>
          <w:i/>
          <w:sz w:val="22"/>
          <w:lang w:val="en-GB"/>
        </w:rPr>
        <w:t>honor</w:t>
      </w:r>
      <w:proofErr w:type="spellEnd"/>
      <w:r>
        <w:rPr>
          <w:rFonts w:ascii="Calibri" w:hAnsi="Calibri"/>
          <w:i/>
          <w:sz w:val="22"/>
          <w:lang w:val="en-GB"/>
        </w:rPr>
        <w:t xml:space="preserve"> the additional information which would allow to consider that this decision of exclusion is not relevant within the framework of the market)</w:t>
      </w:r>
      <w:r>
        <w:rPr>
          <w:rFonts w:ascii="Calibri" w:hAnsi="Calibri"/>
          <w:sz w:val="22"/>
          <w:lang w:val="en-GB"/>
        </w:rPr>
        <w:t>.</w:t>
      </w:r>
    </w:p>
    <w:p w14:paraId="6545BBFA" w14:textId="77777777" w:rsidR="007174EC" w:rsidRDefault="006000F2">
      <w:pPr>
        <w:pStyle w:val="Encabezado"/>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14:paraId="6545BBFB" w14:textId="77777777" w:rsidR="007174EC" w:rsidRDefault="006000F2">
      <w:pPr>
        <w:spacing w:before="240" w:line="240" w:lineRule="auto"/>
        <w:ind w:left="567"/>
        <w:jc w:val="both"/>
        <w:rPr>
          <w:rFonts w:ascii="Calibri" w:hAnsi="Calibri"/>
          <w:sz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6545BBFC" w14:textId="77777777" w:rsidR="007174EC" w:rsidRDefault="006000F2">
      <w:pPr>
        <w:spacing w:line="240" w:lineRule="auto"/>
        <w:rPr>
          <w:rFonts w:ascii="Calibri" w:hAnsi="Calibri"/>
          <w:sz w:val="22"/>
          <w:lang w:val="en-GB"/>
        </w:rPr>
      </w:pPr>
      <w:r>
        <w:rPr>
          <w:rFonts w:ascii="Calibri" w:hAnsi="Calibri"/>
          <w:sz w:val="22"/>
          <w:lang w:val="en-GB"/>
        </w:rPr>
        <w:br w:type="page" w:clear="all"/>
      </w:r>
    </w:p>
    <w:p w14:paraId="6545BBFD" w14:textId="77777777" w:rsidR="007174EC" w:rsidRDefault="007174EC">
      <w:pPr>
        <w:spacing w:before="240" w:line="240" w:lineRule="auto"/>
        <w:ind w:left="567"/>
        <w:jc w:val="both"/>
        <w:rPr>
          <w:rFonts w:asciiTheme="minorHAnsi" w:hAnsiTheme="minorHAnsi" w:cs="Arial"/>
          <w:sz w:val="22"/>
          <w:szCs w:val="22"/>
          <w:lang w:val="en-GB"/>
        </w:rPr>
      </w:pPr>
    </w:p>
    <w:p w14:paraId="6545BBFE" w14:textId="77777777" w:rsidR="007174EC" w:rsidRDefault="007174EC">
      <w:pPr>
        <w:spacing w:line="240" w:lineRule="auto"/>
        <w:rPr>
          <w:rFonts w:asciiTheme="minorHAnsi" w:eastAsia="Times New Roman" w:hAnsiTheme="minorHAnsi" w:cs="Arial"/>
          <w:lang w:val="en-GB"/>
        </w:rPr>
      </w:pPr>
    </w:p>
    <w:p w14:paraId="6545BBFF"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6545BC00"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6545BC01"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545BC02"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545BC03"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545BC04" w14:textId="77777777" w:rsidR="007174EC" w:rsidRDefault="006000F2">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6545BC05" w14:textId="77777777" w:rsidR="007174EC" w:rsidRDefault="007174E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6545BC06" w14:textId="77777777" w:rsidR="007174EC" w:rsidRDefault="007174EC">
      <w:pPr>
        <w:spacing w:line="240" w:lineRule="auto"/>
        <w:jc w:val="both"/>
        <w:rPr>
          <w:rFonts w:asciiTheme="minorHAnsi" w:eastAsia="Times New Roman" w:hAnsiTheme="minorHAnsi" w:cs="Arial"/>
          <w:sz w:val="22"/>
          <w:szCs w:val="22"/>
          <w:lang w:val="en-GB"/>
        </w:rPr>
      </w:pPr>
    </w:p>
    <w:p w14:paraId="6545BC07" w14:textId="77777777" w:rsidR="007174EC" w:rsidRDefault="006000F2">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6545BC08"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6545BC09"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6545BC0A"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6545BC0B" w14:textId="77777777" w:rsidR="007174EC" w:rsidRDefault="006000F2">
      <w:pPr>
        <w:pBdr>
          <w:top w:val="single" w:sz="4" w:space="1" w:color="000000"/>
          <w:left w:val="single" w:sz="4" w:space="4" w:color="000000"/>
          <w:bottom w:val="single" w:sz="4" w:space="1" w:color="000000"/>
          <w:right w:val="single" w:sz="4" w:space="4" w:color="000000"/>
        </w:pBdr>
        <w:spacing w:before="240" w:line="240" w:lineRule="auto"/>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 GURTNER</w:t>
      </w:r>
      <w:r>
        <w:rPr>
          <w:rFonts w:asciiTheme="minorHAnsi" w:eastAsia="Times New Roman" w:hAnsiTheme="minorHAnsi" w:cs="Arial"/>
          <w:sz w:val="22"/>
          <w:szCs w:val="22"/>
          <w:lang w:val="en"/>
        </w:rPr>
        <w:br/>
      </w:r>
      <w:r>
        <w:rPr>
          <w:rFonts w:asciiTheme="minorHAnsi" w:eastAsia="Times New Roman" w:hAnsiTheme="minorHAnsi" w:cs="Arial"/>
          <w:sz w:val="22"/>
          <w:szCs w:val="22"/>
          <w:lang w:val="en"/>
        </w:rPr>
        <w:t>First name: Murielle</w:t>
      </w:r>
    </w:p>
    <w:p w14:paraId="6545BC0C" w14:textId="77777777" w:rsidR="007174EC" w:rsidRDefault="006000F2">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 Regional Coordinator for the Andean Countries</w:t>
      </w:r>
    </w:p>
    <w:p w14:paraId="6545BC0D" w14:textId="77777777" w:rsidR="007174EC" w:rsidRDefault="006000F2">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6545BC0E" w14:textId="77777777" w:rsidR="007174EC" w:rsidRDefault="007174EC">
      <w:pPr>
        <w:spacing w:before="240" w:line="240" w:lineRule="auto"/>
        <w:ind w:right="3367"/>
        <w:jc w:val="both"/>
        <w:rPr>
          <w:rFonts w:asciiTheme="minorHAnsi" w:eastAsia="Times New Roman" w:hAnsiTheme="minorHAnsi" w:cs="Arial"/>
          <w:b/>
          <w:sz w:val="22"/>
          <w:szCs w:val="22"/>
          <w:lang w:val="en-GB"/>
        </w:rPr>
      </w:pPr>
    </w:p>
    <w:p w14:paraId="6545BC0F" w14:textId="77777777" w:rsidR="007174EC" w:rsidRDefault="007174EC">
      <w:pPr>
        <w:widowControl w:val="0"/>
        <w:ind w:right="3367"/>
        <w:rPr>
          <w:rFonts w:asciiTheme="minorHAnsi" w:hAnsiTheme="minorHAnsi" w:cs="Arial"/>
          <w:b/>
          <w:caps/>
          <w:lang w:val="en-GB"/>
        </w:rPr>
        <w:sectPr w:rsidR="007174EC">
          <w:headerReference w:type="default" r:id="rId31"/>
          <w:pgSz w:w="11906" w:h="16838"/>
          <w:pgMar w:top="902" w:right="1009" w:bottom="720" w:left="1151" w:header="397" w:footer="907" w:gutter="0"/>
          <w:cols w:space="708"/>
        </w:sectPr>
      </w:pPr>
    </w:p>
    <w:p w14:paraId="6545BC10" w14:textId="77777777" w:rsidR="007174EC" w:rsidRDefault="007174EC">
      <w:pPr>
        <w:widowControl w:val="0"/>
        <w:rPr>
          <w:rFonts w:asciiTheme="minorHAnsi" w:hAnsiTheme="minorHAnsi" w:cs="Arial"/>
          <w:b/>
          <w:caps/>
          <w:lang w:val="en-GB"/>
        </w:rPr>
      </w:pPr>
    </w:p>
    <w:p w14:paraId="6545BC11" w14:textId="77777777" w:rsidR="007174EC" w:rsidRDefault="006000F2">
      <w:pPr>
        <w:pStyle w:val="v"/>
        <w:widowControl w:val="0"/>
        <w:spacing w:before="600" w:after="240"/>
        <w:ind w:left="357" w:firstLine="0"/>
        <w:jc w:val="left"/>
        <w:outlineLvl w:val="0"/>
        <w:rPr>
          <w:rFonts w:asciiTheme="minorHAnsi" w:hAnsiTheme="minorHAnsi"/>
          <w:b/>
          <w:caps/>
          <w:sz w:val="24"/>
        </w:rPr>
      </w:pPr>
      <w:bookmarkStart w:id="136" w:name="_Toc202789251"/>
      <w:r>
        <w:rPr>
          <w:rFonts w:asciiTheme="minorHAnsi" w:hAnsiTheme="minorHAnsi"/>
          <w:b/>
          <w:bCs/>
          <w:caps/>
          <w:sz w:val="24"/>
          <w:lang w:val="en"/>
        </w:rPr>
        <w:t>Annex 1: Specifications</w:t>
      </w:r>
      <w:bookmarkEnd w:id="136"/>
    </w:p>
    <w:p w14:paraId="6545BC12" w14:textId="77777777" w:rsidR="007174EC" w:rsidRDefault="007174EC">
      <w:pPr>
        <w:pStyle w:val="Textoindependiente"/>
        <w:jc w:val="left"/>
        <w:rPr>
          <w:rFonts w:asciiTheme="minorHAnsi" w:hAnsiTheme="minorHAnsi"/>
          <w:sz w:val="20"/>
        </w:rPr>
      </w:pPr>
    </w:p>
    <w:p w14:paraId="6545BC13" w14:textId="77777777" w:rsidR="007174EC" w:rsidRDefault="007174EC">
      <w:pPr>
        <w:tabs>
          <w:tab w:val="left" w:pos="2745"/>
        </w:tabs>
        <w:rPr>
          <w:rFonts w:asciiTheme="minorHAnsi" w:eastAsia="Times New Roman" w:hAnsiTheme="minorHAnsi" w:cs="Arial"/>
          <w:szCs w:val="24"/>
        </w:rPr>
      </w:pPr>
    </w:p>
    <w:sectPr w:rsidR="007174EC">
      <w:headerReference w:type="default" r:id="rId32"/>
      <w:footerReference w:type="even" r:id="rId33"/>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Genny Suarez" w:date="2025-12-18T09:17:00Z" w:initials="GS">
    <w:p w14:paraId="6545BC14" w14:textId="77777777" w:rsidR="007174EC" w:rsidRDefault="006000F2">
      <w:pPr>
        <w:spacing w:line="240" w:lineRule="auto"/>
      </w:pPr>
      <w:r>
        <w:rPr>
          <w:rFonts w:eastAsia="Arial" w:cs="Arial"/>
          <w:sz w:val="22"/>
        </w:rPr>
        <w:t>To be completed by the consultant</w:t>
      </w:r>
    </w:p>
  </w:comment>
  <w:comment w:id="6" w:author="Genny Suarez" w:date="2025-12-18T09:18:00Z" w:initials="GS">
    <w:p w14:paraId="6545BC15" w14:textId="77777777" w:rsidR="007174EC" w:rsidRDefault="006000F2">
      <w:pPr>
        <w:spacing w:line="240" w:lineRule="auto"/>
      </w:pPr>
      <w:r>
        <w:rPr>
          <w:rFonts w:eastAsia="Arial" w:cs="Arial"/>
          <w:sz w:val="22"/>
        </w:rPr>
        <w:t>To be completed by the consultant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45BC14" w15:done="0"/>
  <w15:commentEx w15:paraId="6545BC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45BC14" w16cid:durableId="6545BC38"/>
  <w16cid:commentId w16cid:paraId="6545BC15" w16cid:durableId="6545BC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5BC18" w14:textId="77777777" w:rsidR="007174EC" w:rsidRDefault="006000F2">
      <w:r>
        <w:separator/>
      </w:r>
    </w:p>
  </w:endnote>
  <w:endnote w:type="continuationSeparator" w:id="0">
    <w:p w14:paraId="6545BC19" w14:textId="77777777" w:rsidR="007174EC" w:rsidRDefault="0060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Times New Roman Bold">
    <w:altName w:val="Times New Roman"/>
    <w:charset w:val="00"/>
    <w:family w:val="auto"/>
    <w:pitch w:val="default"/>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1C" w14:textId="77777777" w:rsidR="007174EC" w:rsidRDefault="006000F2">
    <w:pPr>
      <w:pStyle w:val="Piedepgina"/>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6545BC1D" w14:textId="77777777" w:rsidR="007174EC" w:rsidRDefault="006000F2">
            <w:pPr>
              <w:pStyle w:val="Piedepgina"/>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22</w:t>
            </w:r>
            <w:r>
              <w:rPr>
                <w:rFonts w:asciiTheme="minorHAnsi" w:hAnsiTheme="minorHAnsi"/>
                <w:sz w:val="22"/>
                <w:szCs w:val="22"/>
                <w:lang w:val="en"/>
              </w:rPr>
              <w:fldChar w:fldCharType="end"/>
            </w:r>
          </w:p>
        </w:sdtContent>
      </w:sdt>
      <w:p w14:paraId="6545BC1E" w14:textId="77777777" w:rsidR="007174EC" w:rsidRDefault="006000F2">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21" w14:textId="77777777" w:rsidR="007174EC" w:rsidRDefault="006000F2">
    <w:pPr>
      <w:pStyle w:val="Piedepgina"/>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6545BC22" w14:textId="77777777" w:rsidR="007174EC" w:rsidRDefault="006000F2">
                <w:pPr>
                  <w:pStyle w:val="Piedepgina"/>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22</w:t>
                </w:r>
                <w:r>
                  <w:rPr>
                    <w:rFonts w:asciiTheme="minorHAnsi" w:hAnsiTheme="minorHAnsi"/>
                    <w:sz w:val="22"/>
                    <w:szCs w:val="22"/>
                    <w:lang w:val="en"/>
                  </w:rPr>
                  <w:fldChar w:fldCharType="end"/>
                </w:r>
              </w:p>
              <w:p w14:paraId="6545BC23" w14:textId="77777777" w:rsidR="007174EC" w:rsidRDefault="006000F2">
                <w:pPr>
                  <w:pStyle w:val="Piedepgina"/>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6545BC24" w14:textId="77777777" w:rsidR="007174EC" w:rsidRDefault="006000F2">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545BC25" w14:textId="77777777" w:rsidR="007174EC" w:rsidRDefault="006000F2">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32" w14:textId="77777777" w:rsidR="007174EC" w:rsidRDefault="007174EC">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5BC16" w14:textId="77777777" w:rsidR="007174EC" w:rsidRDefault="006000F2">
      <w:r>
        <w:separator/>
      </w:r>
    </w:p>
  </w:footnote>
  <w:footnote w:type="continuationSeparator" w:id="0">
    <w:p w14:paraId="6545BC17" w14:textId="77777777" w:rsidR="007174EC" w:rsidRDefault="006000F2">
      <w:r>
        <w:continuationSeparator/>
      </w:r>
    </w:p>
  </w:footnote>
  <w:footnote w:id="1">
    <w:p w14:paraId="6545BC3D" w14:textId="77777777" w:rsidR="007174EC" w:rsidRDefault="006000F2">
      <w:pPr>
        <w:pStyle w:val="Textonotapie"/>
        <w:rPr>
          <w:lang w:val="en-US"/>
        </w:rPr>
      </w:pPr>
      <w:r>
        <w:rPr>
          <w:rStyle w:val="Refdenotaalpie"/>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Hipervnculo"/>
            <w:rFonts w:asciiTheme="minorHAnsi" w:hAnsiTheme="minorHAnsi"/>
            <w:szCs w:val="22"/>
            <w:lang w:val="en-US"/>
          </w:rPr>
          <w:t>https://www.afd.fr/en/ressources/afd-groups-policy-prevent-and-combat-prohibited-practices-2020</w:t>
        </w:r>
      </w:hyperlink>
    </w:p>
  </w:footnote>
  <w:footnote w:id="2">
    <w:p w14:paraId="6545BC3E" w14:textId="77777777" w:rsidR="007174EC" w:rsidRDefault="006000F2">
      <w:pPr>
        <w:rPr>
          <w:rFonts w:ascii="Calibri" w:hAnsi="Calibri"/>
          <w:sz w:val="24"/>
          <w:szCs w:val="24"/>
          <w:lang w:val="en-GB"/>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6545BC3F" w14:textId="77777777" w:rsidR="007174EC" w:rsidRDefault="006000F2">
      <w:pPr>
        <w:rPr>
          <w:rFonts w:ascii="Calibri" w:hAnsi="Calibri"/>
          <w:lang w:val="en-GB"/>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1A" w14:textId="77777777" w:rsidR="007174EC" w:rsidRDefault="006000F2">
    <w:pPr>
      <w:pStyle w:val="Encabezado"/>
      <w:tabs>
        <w:tab w:val="left" w:pos="142"/>
      </w:tabs>
      <w:ind w:left="-426"/>
    </w:pPr>
    <w:r>
      <w:rPr>
        <w:noProof/>
        <w:lang w:val="en-GB" w:eastAsia="en-GB"/>
      </w:rPr>
      <mc:AlternateContent>
        <mc:Choice Requires="wpg">
          <w:drawing>
            <wp:inline distT="0" distB="0" distL="0" distR="0" wp14:anchorId="6545BC33" wp14:editId="6545BC34">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rotWithShape="1">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6545BC1B" w14:textId="77777777" w:rsidR="007174EC" w:rsidRDefault="007174EC">
    <w:pPr>
      <w:pStyle w:val="Encabezado"/>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1F" w14:textId="77777777" w:rsidR="007174EC" w:rsidRDefault="006000F2">
    <w:pPr>
      <w:pStyle w:val="Encabezado"/>
      <w:ind w:left="-993"/>
    </w:pPr>
    <w:r>
      <w:rPr>
        <w:noProof/>
        <w:lang w:val="en-GB" w:eastAsia="en-GB"/>
      </w:rPr>
      <mc:AlternateContent>
        <mc:Choice Requires="wpg">
          <w:drawing>
            <wp:inline distT="0" distB="0" distL="0" distR="0" wp14:anchorId="6545BC35" wp14:editId="6545BC36">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6545BC20" w14:textId="77777777" w:rsidR="007174EC" w:rsidRDefault="007174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26" w14:textId="77777777" w:rsidR="007174EC" w:rsidRDefault="006000F2">
    <w:pPr>
      <w:pStyle w:val="Encabezado"/>
      <w:rPr>
        <w:rFonts w:asciiTheme="minorHAnsi" w:hAnsiTheme="minorHAnsi" w:cs="Arial"/>
        <w:sz w:val="24"/>
      </w:rPr>
    </w:pPr>
    <w:r>
      <w:rPr>
        <w:noProof/>
        <w:lang w:val="en-GB" w:eastAsia="en-GB"/>
      </w:rPr>
      <mc:AlternateContent>
        <mc:Choice Requires="wpg">
          <w:drawing>
            <wp:inline distT="0" distB="0" distL="0" distR="0" wp14:anchorId="6545BC37" wp14:editId="6545BC38">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6545BC27" w14:textId="77777777" w:rsidR="007174EC" w:rsidRDefault="006000F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6545BC28" w14:textId="77777777" w:rsidR="007174EC" w:rsidRDefault="006000F2">
    <w:pPr>
      <w:pStyle w:val="Encabezado"/>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6545BC29" w14:textId="77777777" w:rsidR="007174EC" w:rsidRDefault="007174EC">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2A" w14:textId="77777777" w:rsidR="007174EC" w:rsidRDefault="006000F2">
    <w:pPr>
      <w:pStyle w:val="Encabezado"/>
      <w:rPr>
        <w:rFonts w:asciiTheme="minorHAnsi" w:hAnsiTheme="minorHAnsi" w:cs="Arial"/>
        <w:sz w:val="24"/>
      </w:rPr>
    </w:pPr>
    <w:r>
      <w:rPr>
        <w:noProof/>
        <w:lang w:val="en-GB" w:eastAsia="en-GB"/>
      </w:rPr>
      <mc:AlternateContent>
        <mc:Choice Requires="wpg">
          <w:drawing>
            <wp:inline distT="0" distB="0" distL="0" distR="0" wp14:anchorId="6545BC39" wp14:editId="6545BC3A">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6545BC2B" w14:textId="77777777" w:rsidR="007174EC" w:rsidRDefault="006000F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6545BC2C" w14:textId="77777777" w:rsidR="007174EC" w:rsidRDefault="006000F2">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545BC2D" w14:textId="77777777" w:rsidR="007174EC" w:rsidRDefault="007174EC">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BC2E" w14:textId="77777777" w:rsidR="007174EC" w:rsidRDefault="006000F2">
    <w:pPr>
      <w:pStyle w:val="Encabezado"/>
      <w:rPr>
        <w:rFonts w:asciiTheme="minorHAnsi" w:hAnsiTheme="minorHAnsi" w:cs="Arial"/>
        <w:sz w:val="24"/>
      </w:rPr>
    </w:pPr>
    <w:r>
      <w:rPr>
        <w:noProof/>
        <w:lang w:val="en-GB" w:eastAsia="en-GB"/>
      </w:rPr>
      <mc:AlternateContent>
        <mc:Choice Requires="wpg">
          <w:drawing>
            <wp:inline distT="0" distB="0" distL="0" distR="0" wp14:anchorId="6545BC3B" wp14:editId="6545BC3C">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6545BC2F" w14:textId="77777777" w:rsidR="007174EC" w:rsidRDefault="006000F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6545BC30" w14:textId="77777777" w:rsidR="007174EC" w:rsidRDefault="006000F2">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545BC31" w14:textId="77777777" w:rsidR="007174EC" w:rsidRDefault="007174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F2E"/>
    <w:multiLevelType w:val="multilevel"/>
    <w:tmpl w:val="1A8CDD4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4E713A"/>
    <w:multiLevelType w:val="multilevel"/>
    <w:tmpl w:val="0B52C61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 w15:restartNumberingAfterBreak="0">
    <w:nsid w:val="04502093"/>
    <w:multiLevelType w:val="multilevel"/>
    <w:tmpl w:val="C0FE661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 w15:restartNumberingAfterBreak="0">
    <w:nsid w:val="0C652A52"/>
    <w:multiLevelType w:val="multilevel"/>
    <w:tmpl w:val="6F60373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0D397B8C"/>
    <w:multiLevelType w:val="multilevel"/>
    <w:tmpl w:val="00B470E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㟃翾㙬翾࿐護Øᩀ㳵ɅØྨ護Ø"/>
      <w:lvlJc w:val="left"/>
    </w:lvl>
    <w:lvl w:ilvl="2">
      <w:numFmt w:val="bullet"/>
      <w:lvlText w:val="㟃翾㙬翾࿐護Øᩀ㳵ɅØྨ護Ø"/>
      <w:lvlJc w:val="left"/>
    </w:lvl>
    <w:lvl w:ilvl="3">
      <w:numFmt w:val="bullet"/>
      <w:lvlText w:val="㟃翾㙬翾࿐護Øᩀ㳵ɅØྨ護Ø"/>
      <w:lvlJc w:val="left"/>
    </w:lvl>
    <w:lvl w:ilvl="4">
      <w:numFmt w:val="bullet"/>
      <w:lvlText w:val="㟃翾㙬翾࿐護Øᩀ㳵ɅØྨ護Ø"/>
      <w:lvlJc w:val="left"/>
    </w:lvl>
    <w:lvl w:ilvl="5">
      <w:numFmt w:val="bullet"/>
      <w:lvlText w:val="㟃翾㙬翾࿐護Øᩀ㳵ɅØྨ護Ø"/>
      <w:lvlJc w:val="left"/>
    </w:lvl>
    <w:lvl w:ilvl="6">
      <w:numFmt w:val="bullet"/>
      <w:lvlText w:val="㟃翾㙬翾࿐護Øᩀ㳵ɅØྨ護Ø"/>
      <w:lvlJc w:val="left"/>
    </w:lvl>
    <w:lvl w:ilvl="7">
      <w:numFmt w:val="bullet"/>
      <w:lvlText w:val="㟃翾㙬翾࿐護Øᩀ㳵ɅØྨ護Ø"/>
      <w:lvlJc w:val="left"/>
    </w:lvl>
    <w:lvl w:ilvl="8">
      <w:numFmt w:val="bullet"/>
      <w:lvlText w:val="㟃翾㙬翾࿐護Øᩀ㳵ɅØྨ護Ø"/>
      <w:lvlJc w:val="left"/>
    </w:lvl>
  </w:abstractNum>
  <w:abstractNum w:abstractNumId="5" w15:restartNumberingAfterBreak="0">
    <w:nsid w:val="0ED53325"/>
    <w:multiLevelType w:val="multilevel"/>
    <w:tmpl w:val="10A6333C"/>
    <w:numStyleLink w:val="ImportedStyle12"/>
  </w:abstractNum>
  <w:abstractNum w:abstractNumId="6" w15:restartNumberingAfterBreak="0">
    <w:nsid w:val="144C4DC7"/>
    <w:multiLevelType w:val="multilevel"/>
    <w:tmpl w:val="1196E794"/>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8A2406E"/>
    <w:multiLevelType w:val="multilevel"/>
    <w:tmpl w:val="16066968"/>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1F745A6B"/>
    <w:multiLevelType w:val="multilevel"/>
    <w:tmpl w:val="097C30A8"/>
    <w:styleLink w:val="ImportedStyle9"/>
    <w:lvl w:ilvl="0">
      <w:start w:val="1"/>
      <w:numFmt w:val="bullet"/>
      <w:pStyle w:val="ImportedStyle9"/>
      <w:lvlText w:val="▪"/>
      <w:lvlJc w:val="left"/>
      <w:pPr>
        <w:ind w:left="14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o"/>
      <w:lvlJc w:val="left"/>
      <w:pPr>
        <w:ind w:left="2148" w:hanging="360"/>
      </w:pPr>
      <w:rPr>
        <w:rFonts w:ascii="Wingdings" w:eastAsia="Wingdings" w:hAnsi="Wingdings" w:cs="Wingdings"/>
        <w:b w:val="0"/>
        <w:bCs w:val="0"/>
        <w:i w:val="0"/>
        <w:iCs w:val="0"/>
        <w:caps w:val="0"/>
        <w:smallCaps w:val="0"/>
        <w:strike w:val="0"/>
        <w:spacing w:val="0"/>
        <w:position w:val="0"/>
        <w:highlight w:val="none"/>
        <w:vertAlign w:val="baseline"/>
      </w:rPr>
    </w:lvl>
    <w:lvl w:ilvl="2">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5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o"/>
      <w:lvlJc w:val="left"/>
      <w:pPr>
        <w:ind w:left="4308" w:hanging="360"/>
      </w:pPr>
      <w:rPr>
        <w:rFonts w:ascii="Wingdings" w:eastAsia="Wingdings" w:hAnsi="Wingdings" w:cs="Wingdings"/>
        <w:b w:val="0"/>
        <w:bCs w:val="0"/>
        <w:i w:val="0"/>
        <w:iCs w:val="0"/>
        <w:caps w:val="0"/>
        <w:smallCaps w:val="0"/>
        <w:strike w:val="0"/>
        <w:spacing w:val="0"/>
        <w:position w:val="0"/>
        <w:highlight w:val="none"/>
        <w:vertAlign w:val="baseline"/>
      </w:rPr>
    </w:lvl>
    <w:lvl w:ilvl="5">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74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o"/>
      <w:lvlJc w:val="left"/>
      <w:pPr>
        <w:ind w:left="6468" w:hanging="360"/>
      </w:pPr>
      <w:rPr>
        <w:rFonts w:ascii="Wingdings" w:eastAsia="Wingdings" w:hAnsi="Wingdings" w:cs="Wingdings"/>
        <w:b w:val="0"/>
        <w:bCs w:val="0"/>
        <w:i w:val="0"/>
        <w:iCs w:val="0"/>
        <w:caps w:val="0"/>
        <w:smallCaps w:val="0"/>
        <w:strike w:val="0"/>
        <w:spacing w:val="0"/>
        <w:position w:val="0"/>
        <w:highlight w:val="none"/>
        <w:vertAlign w:val="baseline"/>
      </w:rPr>
    </w:lvl>
    <w:lvl w:ilvl="8">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9" w15:restartNumberingAfterBreak="0">
    <w:nsid w:val="20354BCB"/>
    <w:multiLevelType w:val="multilevel"/>
    <w:tmpl w:val="EF02AC6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942E05"/>
    <w:multiLevelType w:val="multilevel"/>
    <w:tmpl w:val="642C4514"/>
    <w:lvl w:ilvl="0">
      <w:start w:val="1"/>
      <w:numFmt w:val="bullet"/>
      <w:lvlText w:val=""/>
      <w:lvlJc w:val="left"/>
      <w:pPr>
        <w:tabs>
          <w:tab w:val="num" w:pos="360"/>
        </w:tabs>
        <w:ind w:left="360" w:hanging="360"/>
      </w:pPr>
      <w:rPr>
        <w:rFonts w:ascii="Symbol" w:hAnsi="Symbol" w:hint="default"/>
      </w:rPr>
    </w:lvl>
    <w:lvl w:ilvl="1">
      <w:numFmt w:val="bullet"/>
      <w:lvlText w:val="堂Ʌ峰堂Ʌ(ᩀ㳵Ʌᩀ㳵Ʌ労㙭翾.翾"/>
      <w:lvlJc w:val="left"/>
    </w:lvl>
    <w:lvl w:ilvl="2">
      <w:numFmt w:val="bullet"/>
      <w:lvlText w:val="堂Ʌ峰堂Ʌ(ᩀ㳵Ʌᩀ㳵Ʌ労㙭翾.翾"/>
      <w:lvlJc w:val="left"/>
    </w:lvl>
    <w:lvl w:ilvl="3">
      <w:numFmt w:val="bullet"/>
      <w:lvlText w:val="堂Ʌ峰堂Ʌ(ᩀ㳵Ʌᩀ㳵Ʌ労㙭翾.翾"/>
      <w:lvlJc w:val="left"/>
    </w:lvl>
    <w:lvl w:ilvl="4">
      <w:numFmt w:val="bullet"/>
      <w:lvlText w:val="堂Ʌ峰堂Ʌ(ᩀ㳵Ʌᩀ㳵Ʌ労㙭翾.翾"/>
      <w:lvlJc w:val="left"/>
    </w:lvl>
    <w:lvl w:ilvl="5">
      <w:numFmt w:val="bullet"/>
      <w:lvlText w:val="堂Ʌ峰堂Ʌ(ᩀ㳵Ʌᩀ㳵Ʌ労㙭翾.翾"/>
      <w:lvlJc w:val="left"/>
    </w:lvl>
    <w:lvl w:ilvl="6">
      <w:numFmt w:val="bullet"/>
      <w:lvlText w:val="堂Ʌ峰堂Ʌ(ᩀ㳵Ʌᩀ㳵Ʌ労㙭翾.翾"/>
      <w:lvlJc w:val="left"/>
    </w:lvl>
    <w:lvl w:ilvl="7">
      <w:numFmt w:val="bullet"/>
      <w:lvlText w:val="堂Ʌ峰堂Ʌ(ᩀ㳵Ʌᩀ㳵Ʌ労㙭翾.翾"/>
      <w:lvlJc w:val="left"/>
    </w:lvl>
    <w:lvl w:ilvl="8">
      <w:numFmt w:val="bullet"/>
      <w:lvlText w:val="堂Ʌ峰堂Ʌ(ᩀ㳵Ʌᩀ㳵Ʌ労㙭翾.翾"/>
      <w:lvlJc w:val="left"/>
    </w:lvl>
  </w:abstractNum>
  <w:abstractNum w:abstractNumId="11" w15:restartNumberingAfterBreak="0">
    <w:nsid w:val="2A74706F"/>
    <w:multiLevelType w:val="multilevel"/>
    <w:tmpl w:val="681A3308"/>
    <w:styleLink w:val="ImportedStyle3"/>
    <w:lvl w:ilvl="0">
      <w:start w:val="1"/>
      <w:numFmt w:val="decimal"/>
      <w:pStyle w:val="ImportedStyle3"/>
      <w:lvlText w:val="%1."/>
      <w:lvlJc w:val="left"/>
      <w:pPr>
        <w:tabs>
          <w:tab w:val="left" w:pos="1276"/>
        </w:tabs>
        <w:ind w:left="357" w:hanging="357"/>
      </w:pPr>
      <w:rPr>
        <w:rFonts w:hAnsi="Arial Unicode MS"/>
        <w:b/>
        <w:bCs/>
        <w:caps w:val="0"/>
        <w:smallCaps w:val="0"/>
        <w:strike w:val="0"/>
        <w:spacing w:val="0"/>
        <w:position w:val="0"/>
        <w:highlight w:val="none"/>
        <w:vertAlign w:val="baseline"/>
      </w:rPr>
    </w:lvl>
    <w:lvl w:ilvl="1">
      <w:start w:val="1"/>
      <w:numFmt w:val="decimal"/>
      <w:lvlText w:val="%2."/>
      <w:lvlJc w:val="left"/>
      <w:pPr>
        <w:tabs>
          <w:tab w:val="left" w:pos="1276"/>
        </w:tabs>
        <w:ind w:left="357" w:hanging="357"/>
      </w:pPr>
      <w:rPr>
        <w:rFonts w:hAnsi="Arial Unicode MS"/>
        <w:b/>
        <w:bCs/>
        <w:caps w:val="0"/>
        <w:smallCaps w:val="0"/>
        <w:strike w:val="0"/>
        <w:spacing w:val="0"/>
        <w:position w:val="0"/>
        <w:highlight w:val="none"/>
        <w:vertAlign w:val="baseline"/>
      </w:rPr>
    </w:lvl>
    <w:lvl w:ilvl="2">
      <w:start w:val="1"/>
      <w:numFmt w:val="decimal"/>
      <w:suff w:val="nothing"/>
      <w:lvlText w:val="%2.%3."/>
      <w:lvlJc w:val="left"/>
      <w:pPr>
        <w:tabs>
          <w:tab w:val="left" w:pos="1276"/>
        </w:tabs>
        <w:ind w:left="357" w:hanging="357"/>
      </w:pPr>
      <w:rPr>
        <w:rFonts w:hAnsi="Arial Unicode MS"/>
        <w:b/>
        <w:bCs/>
        <w:caps w:val="0"/>
        <w:smallCaps w:val="0"/>
        <w:strike w:val="0"/>
        <w:spacing w:val="0"/>
        <w:position w:val="0"/>
        <w:highlight w:val="none"/>
        <w:vertAlign w:val="baseline"/>
      </w:rPr>
    </w:lvl>
    <w:lvl w:ilvl="3">
      <w:start w:val="1"/>
      <w:numFmt w:val="lowerLetter"/>
      <w:suff w:val="nothing"/>
      <w:lvlText w:val="%2.%3.%4)"/>
      <w:lvlJc w:val="left"/>
      <w:pPr>
        <w:tabs>
          <w:tab w:val="left" w:pos="1276"/>
        </w:tabs>
        <w:ind w:left="357" w:hanging="357"/>
      </w:pPr>
      <w:rPr>
        <w:rFonts w:hAnsi="Arial Unicode MS"/>
        <w:b/>
        <w:bCs/>
        <w:caps w:val="0"/>
        <w:smallCaps w:val="0"/>
        <w:strike w:val="0"/>
        <w:spacing w:val="0"/>
        <w:position w:val="0"/>
        <w:highlight w:val="none"/>
        <w:vertAlign w:val="baseline"/>
      </w:rPr>
    </w:lvl>
    <w:lvl w:ilvl="4">
      <w:start w:val="1"/>
      <w:numFmt w:val="lowerRoman"/>
      <w:suff w:val="nothing"/>
      <w:lvlText w:val="%2.%3.%4)(%5)"/>
      <w:lvlJc w:val="left"/>
      <w:pPr>
        <w:tabs>
          <w:tab w:val="left" w:pos="1276"/>
        </w:tabs>
        <w:ind w:left="357" w:hanging="357"/>
      </w:pPr>
      <w:rPr>
        <w:rFonts w:hAnsi="Arial Unicode MS"/>
        <w:b/>
        <w:bCs/>
        <w:caps w:val="0"/>
        <w:smallCaps w:val="0"/>
        <w:strike w:val="0"/>
        <w:spacing w:val="0"/>
        <w:position w:val="0"/>
        <w:highlight w:val="none"/>
        <w:vertAlign w:val="baseline"/>
      </w:rPr>
    </w:lvl>
    <w:lvl w:ilvl="5">
      <w:start w:val="1"/>
      <w:numFmt w:val="decimal"/>
      <w:suff w:val="nothing"/>
      <w:lvlText w:val="%2.%3.%4)(%5)(%6)"/>
      <w:lvlJc w:val="left"/>
      <w:pPr>
        <w:tabs>
          <w:tab w:val="left" w:pos="1276"/>
        </w:tabs>
        <w:ind w:left="357" w:hanging="357"/>
      </w:pPr>
      <w:rPr>
        <w:rFonts w:hAnsi="Arial Unicode MS"/>
        <w:b/>
        <w:bCs/>
        <w:caps w:val="0"/>
        <w:smallCaps w:val="0"/>
        <w:strike w:val="0"/>
        <w:spacing w:val="0"/>
        <w:position w:val="0"/>
        <w:highlight w:val="none"/>
        <w:vertAlign w:val="baseline"/>
      </w:rPr>
    </w:lvl>
    <w:lvl w:ilvl="6">
      <w:start w:val="1"/>
      <w:numFmt w:val="decimal"/>
      <w:suff w:val="nothing"/>
      <w:lvlText w:val="%2.%3.%4)(%5)(%6)%7."/>
      <w:lvlJc w:val="left"/>
      <w:pPr>
        <w:tabs>
          <w:tab w:val="left" w:pos="1276"/>
        </w:tabs>
        <w:ind w:left="357" w:hanging="357"/>
      </w:pPr>
      <w:rPr>
        <w:rFonts w:hAnsi="Arial Unicode MS"/>
        <w:b/>
        <w:bCs/>
        <w:caps w:val="0"/>
        <w:smallCaps w:val="0"/>
        <w:strike w:val="0"/>
        <w:spacing w:val="0"/>
        <w:position w:val="0"/>
        <w:highlight w:val="none"/>
        <w:vertAlign w:val="baseline"/>
      </w:rPr>
    </w:lvl>
    <w:lvl w:ilvl="7">
      <w:start w:val="1"/>
      <w:numFmt w:val="decimal"/>
      <w:suff w:val="nothing"/>
      <w:lvlText w:val="%2.%3.%4)(%5)(%6)%7.%8."/>
      <w:lvlJc w:val="left"/>
      <w:pPr>
        <w:tabs>
          <w:tab w:val="left" w:pos="1276"/>
        </w:tabs>
        <w:ind w:left="357" w:hanging="357"/>
      </w:pPr>
      <w:rPr>
        <w:rFonts w:hAnsi="Arial Unicode MS"/>
        <w:b/>
        <w:bCs/>
        <w:caps w:val="0"/>
        <w:smallCaps w:val="0"/>
        <w:strike w:val="0"/>
        <w:spacing w:val="0"/>
        <w:position w:val="0"/>
        <w:highlight w:val="none"/>
        <w:vertAlign w:val="baseline"/>
      </w:rPr>
    </w:lvl>
    <w:lvl w:ilvl="8">
      <w:start w:val="1"/>
      <w:numFmt w:val="decimal"/>
      <w:suff w:val="nothing"/>
      <w:lvlText w:val="%2.%3.%4)(%5)(%6)%7.%8.%9."/>
      <w:lvlJc w:val="left"/>
      <w:pPr>
        <w:tabs>
          <w:tab w:val="left" w:pos="1276"/>
        </w:tabs>
        <w:ind w:left="357" w:hanging="357"/>
      </w:pPr>
      <w:rPr>
        <w:rFonts w:hAnsi="Arial Unicode MS"/>
        <w:b/>
        <w:bCs/>
        <w:caps w:val="0"/>
        <w:smallCaps w:val="0"/>
        <w:strike w:val="0"/>
        <w:spacing w:val="0"/>
        <w:position w:val="0"/>
        <w:highlight w:val="none"/>
        <w:vertAlign w:val="baseline"/>
      </w:rPr>
    </w:lvl>
  </w:abstractNum>
  <w:abstractNum w:abstractNumId="12" w15:restartNumberingAfterBreak="0">
    <w:nsid w:val="35FB0E4D"/>
    <w:multiLevelType w:val="multilevel"/>
    <w:tmpl w:val="835CBE74"/>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17495C"/>
    <w:multiLevelType w:val="multilevel"/>
    <w:tmpl w:val="3F400FD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C304FED"/>
    <w:multiLevelType w:val="multilevel"/>
    <w:tmpl w:val="1E62E204"/>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026DD4"/>
    <w:multiLevelType w:val="multilevel"/>
    <w:tmpl w:val="72F48F66"/>
    <w:styleLink w:val="ImportedStyle5"/>
    <w:lvl w:ilvl="0">
      <w:start w:val="1"/>
      <w:numFmt w:val="bullet"/>
      <w:pStyle w:val="ImportedStyle5"/>
      <w:lvlText w:val="▪"/>
      <w:lvlJc w:val="left"/>
      <w:pPr>
        <w:ind w:left="1701" w:hanging="432"/>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1">
      <w:start w:val="1"/>
      <w:numFmt w:val="bullet"/>
      <w:lvlText w:val="-"/>
      <w:lvlJc w:val="left"/>
      <w:pPr>
        <w:tabs>
          <w:tab w:val="left" w:pos="1701"/>
        </w:tabs>
        <w:ind w:left="2147" w:hanging="360"/>
      </w:pPr>
      <w:rPr>
        <w:rFonts w:ascii="Wingdings" w:eastAsia="Wingdings" w:hAnsi="Wingdings" w:cs="Wingdings"/>
        <w:b w:val="0"/>
        <w:bCs w:val="0"/>
        <w:i w:val="0"/>
        <w:iCs w:val="0"/>
        <w:caps w:val="0"/>
        <w:smallCaps w:val="0"/>
        <w:strike w:val="0"/>
        <w:spacing w:val="0"/>
        <w:position w:val="0"/>
        <w:highlight w:val="none"/>
        <w:vertAlign w:val="baseline"/>
      </w:rPr>
    </w:lvl>
    <w:lvl w:ilvl="2">
      <w:start w:val="1"/>
      <w:numFmt w:val="bullet"/>
      <w:lvlText w:val="■"/>
      <w:lvlJc w:val="left"/>
      <w:pPr>
        <w:tabs>
          <w:tab w:val="left" w:pos="1701"/>
        </w:tabs>
        <w:ind w:left="3212" w:hanging="705"/>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tabs>
          <w:tab w:val="left" w:pos="1701"/>
        </w:tabs>
        <w:ind w:left="35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o"/>
      <w:lvlJc w:val="left"/>
      <w:pPr>
        <w:tabs>
          <w:tab w:val="left" w:pos="1701"/>
        </w:tabs>
        <w:ind w:left="4307" w:hanging="360"/>
      </w:pPr>
      <w:rPr>
        <w:rFonts w:ascii="Wingdings" w:eastAsia="Wingdings" w:hAnsi="Wingdings" w:cs="Wingdings"/>
        <w:b w:val="0"/>
        <w:bCs w:val="0"/>
        <w:i w:val="0"/>
        <w:iCs w:val="0"/>
        <w:caps w:val="0"/>
        <w:smallCaps w:val="0"/>
        <w:strike w:val="0"/>
        <w:spacing w:val="0"/>
        <w:position w:val="0"/>
        <w:highlight w:val="none"/>
        <w:vertAlign w:val="baseline"/>
      </w:rPr>
    </w:lvl>
    <w:lvl w:ilvl="5">
      <w:start w:val="1"/>
      <w:numFmt w:val="bullet"/>
      <w:lvlText w:val="▪"/>
      <w:lvlJc w:val="left"/>
      <w:pPr>
        <w:tabs>
          <w:tab w:val="left" w:pos="1701"/>
        </w:tabs>
        <w:ind w:left="50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tabs>
          <w:tab w:val="left" w:pos="1701"/>
        </w:tabs>
        <w:ind w:left="57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o"/>
      <w:lvlJc w:val="left"/>
      <w:pPr>
        <w:tabs>
          <w:tab w:val="left" w:pos="1701"/>
        </w:tabs>
        <w:ind w:left="6467" w:hanging="360"/>
      </w:pPr>
      <w:rPr>
        <w:rFonts w:ascii="Wingdings" w:eastAsia="Wingdings" w:hAnsi="Wingdings" w:cs="Wingdings"/>
        <w:b w:val="0"/>
        <w:bCs w:val="0"/>
        <w:i w:val="0"/>
        <w:iCs w:val="0"/>
        <w:caps w:val="0"/>
        <w:smallCaps w:val="0"/>
        <w:strike w:val="0"/>
        <w:spacing w:val="0"/>
        <w:position w:val="0"/>
        <w:highlight w:val="none"/>
        <w:vertAlign w:val="baseline"/>
      </w:rPr>
    </w:lvl>
    <w:lvl w:ilvl="8">
      <w:start w:val="1"/>
      <w:numFmt w:val="bullet"/>
      <w:lvlText w:val="▪"/>
      <w:lvlJc w:val="left"/>
      <w:pPr>
        <w:tabs>
          <w:tab w:val="left" w:pos="1701"/>
        </w:tabs>
        <w:ind w:left="71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6" w15:restartNumberingAfterBreak="0">
    <w:nsid w:val="3F490BF7"/>
    <w:multiLevelType w:val="multilevel"/>
    <w:tmpl w:val="51465ACE"/>
    <w:lvl w:ilvl="0">
      <w:start w:val="1"/>
      <w:numFmt w:val="bullet"/>
      <w:pStyle w:val="TD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D75FF"/>
    <w:multiLevelType w:val="multilevel"/>
    <w:tmpl w:val="01F0CDD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58673A"/>
    <w:multiLevelType w:val="multilevel"/>
    <w:tmpl w:val="C31A55BA"/>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61013F26"/>
    <w:multiLevelType w:val="multilevel"/>
    <w:tmpl w:val="B53C4AC8"/>
    <w:styleLink w:val="ImportedStyle10"/>
    <w:lvl w:ilvl="0">
      <w:start w:val="1"/>
      <w:numFmt w:val="bullet"/>
      <w:pStyle w:val="ImportedStyle10"/>
      <w:lvlText w:val="·"/>
      <w:lvlJc w:val="left"/>
      <w:pPr>
        <w:ind w:left="1287"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7"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7"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7"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0" w15:restartNumberingAfterBreak="0">
    <w:nsid w:val="64C115B8"/>
    <w:multiLevelType w:val="multilevel"/>
    <w:tmpl w:val="D96A422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051EAF"/>
    <w:multiLevelType w:val="multilevel"/>
    <w:tmpl w:val="097C30A8"/>
    <w:numStyleLink w:val="ImportedStyle9"/>
  </w:abstractNum>
  <w:abstractNum w:abstractNumId="22" w15:restartNumberingAfterBreak="0">
    <w:nsid w:val="7730453B"/>
    <w:multiLevelType w:val="multilevel"/>
    <w:tmpl w:val="4DD428D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78ED6614"/>
    <w:multiLevelType w:val="multilevel"/>
    <w:tmpl w:val="AE6E365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AFD0FEC"/>
    <w:multiLevelType w:val="multilevel"/>
    <w:tmpl w:val="04A69E6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CF1558"/>
    <w:multiLevelType w:val="multilevel"/>
    <w:tmpl w:val="EA8EF7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C2C67B3"/>
    <w:multiLevelType w:val="multilevel"/>
    <w:tmpl w:val="10A6333C"/>
    <w:styleLink w:val="ImportedStyle12"/>
    <w:lvl w:ilvl="0">
      <w:start w:val="1"/>
      <w:numFmt w:val="bullet"/>
      <w:pStyle w:val="ImportedStyle12"/>
      <w:lvlText w:val="·"/>
      <w:lvlJc w:val="left"/>
      <w:pPr>
        <w:ind w:left="1281" w:hanging="360"/>
      </w:pPr>
      <w:rPr>
        <w:rFonts w:ascii="Symbol" w:eastAsia="Symbol" w:hAnsi="Symbol" w:cs="Symbol"/>
        <w:b w:val="0"/>
        <w:bCs w:val="0"/>
        <w:i w:val="0"/>
        <w:iCs w:val="0"/>
        <w:caps w:val="0"/>
        <w:smallCaps w:val="0"/>
        <w:strike w:val="0"/>
        <w:spacing w:val="0"/>
        <w:position w:val="0"/>
        <w:highlight w:val="none"/>
        <w:vertAlign w:val="baseline"/>
      </w:rPr>
    </w:lvl>
    <w:lvl w:ilvl="1">
      <w:start w:val="1"/>
      <w:numFmt w:val="bullet"/>
      <w:lvlText w:val="o"/>
      <w:lvlJc w:val="left"/>
      <w:pPr>
        <w:ind w:left="200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27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3441" w:hanging="360"/>
      </w:pPr>
      <w:rPr>
        <w:rFonts w:ascii="Symbol" w:eastAsia="Symbol" w:hAnsi="Symbol" w:cs="Symbol"/>
        <w:b w:val="0"/>
        <w:bCs w:val="0"/>
        <w:i w:val="0"/>
        <w:iCs w:val="0"/>
        <w:caps w:val="0"/>
        <w:smallCaps w:val="0"/>
        <w:strike w:val="0"/>
        <w:spacing w:val="0"/>
        <w:position w:val="0"/>
        <w:highlight w:val="none"/>
        <w:vertAlign w:val="baseline"/>
      </w:rPr>
    </w:lvl>
    <w:lvl w:ilvl="4">
      <w:start w:val="1"/>
      <w:numFmt w:val="bullet"/>
      <w:lvlText w:val="o"/>
      <w:lvlJc w:val="left"/>
      <w:pPr>
        <w:ind w:left="416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488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5601" w:hanging="360"/>
      </w:pPr>
      <w:rPr>
        <w:rFonts w:ascii="Symbol" w:eastAsia="Symbol" w:hAnsi="Symbol" w:cs="Symbol"/>
        <w:b w:val="0"/>
        <w:bCs w:val="0"/>
        <w:i w:val="0"/>
        <w:iCs w:val="0"/>
        <w:caps w:val="0"/>
        <w:smallCaps w:val="0"/>
        <w:strike w:val="0"/>
        <w:spacing w:val="0"/>
        <w:position w:val="0"/>
        <w:highlight w:val="none"/>
        <w:vertAlign w:val="baseline"/>
      </w:rPr>
    </w:lvl>
    <w:lvl w:ilvl="7">
      <w:start w:val="1"/>
      <w:numFmt w:val="bullet"/>
      <w:lvlText w:val="o"/>
      <w:lvlJc w:val="left"/>
      <w:pPr>
        <w:ind w:left="632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7041"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27" w15:restartNumberingAfterBreak="0">
    <w:nsid w:val="7EFC4CDA"/>
    <w:multiLevelType w:val="multilevel"/>
    <w:tmpl w:val="FF8C2C68"/>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28" w15:restartNumberingAfterBreak="0">
    <w:nsid w:val="7FDF5156"/>
    <w:multiLevelType w:val="multilevel"/>
    <w:tmpl w:val="390E482E"/>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1577014770">
    <w:abstractNumId w:val="4"/>
  </w:num>
  <w:num w:numId="2" w16cid:durableId="1983266392">
    <w:abstractNumId w:val="10"/>
  </w:num>
  <w:num w:numId="3" w16cid:durableId="1771973716">
    <w:abstractNumId w:val="24"/>
  </w:num>
  <w:num w:numId="4" w16cid:durableId="1696275287">
    <w:abstractNumId w:val="7"/>
  </w:num>
  <w:num w:numId="5" w16cid:durableId="909004918">
    <w:abstractNumId w:val="16"/>
  </w:num>
  <w:num w:numId="6" w16cid:durableId="586381730">
    <w:abstractNumId w:val="6"/>
  </w:num>
  <w:num w:numId="7" w16cid:durableId="397827304">
    <w:abstractNumId w:val="20"/>
  </w:num>
  <w:num w:numId="8" w16cid:durableId="1773358361">
    <w:abstractNumId w:val="1"/>
  </w:num>
  <w:num w:numId="9" w16cid:durableId="1419909911">
    <w:abstractNumId w:val="2"/>
  </w:num>
  <w:num w:numId="10" w16cid:durableId="2137671409">
    <w:abstractNumId w:val="13"/>
  </w:num>
  <w:num w:numId="11" w16cid:durableId="1365597402">
    <w:abstractNumId w:val="0"/>
  </w:num>
  <w:num w:numId="12" w16cid:durableId="1270511221">
    <w:abstractNumId w:val="23"/>
  </w:num>
  <w:num w:numId="13" w16cid:durableId="1691831426">
    <w:abstractNumId w:val="17"/>
  </w:num>
  <w:num w:numId="14" w16cid:durableId="36858666">
    <w:abstractNumId w:val="22"/>
  </w:num>
  <w:num w:numId="15" w16cid:durableId="1805464616">
    <w:abstractNumId w:val="25"/>
  </w:num>
  <w:num w:numId="16" w16cid:durableId="1106845441">
    <w:abstractNumId w:val="12"/>
  </w:num>
  <w:num w:numId="17" w16cid:durableId="2133203636">
    <w:abstractNumId w:val="3"/>
  </w:num>
  <w:num w:numId="18" w16cid:durableId="1520241485">
    <w:abstractNumId w:val="28"/>
  </w:num>
  <w:num w:numId="19" w16cid:durableId="1400246694">
    <w:abstractNumId w:val="9"/>
  </w:num>
  <w:num w:numId="20" w16cid:durableId="1688365731">
    <w:abstractNumId w:val="27"/>
  </w:num>
  <w:num w:numId="21" w16cid:durableId="172111370">
    <w:abstractNumId w:val="9"/>
  </w:num>
  <w:num w:numId="22" w16cid:durableId="1636712633">
    <w:abstractNumId w:val="18"/>
  </w:num>
  <w:num w:numId="23" w16cid:durableId="570308091">
    <w:abstractNumId w:val="15"/>
  </w:num>
  <w:num w:numId="24" w16cid:durableId="1996759780">
    <w:abstractNumId w:val="11"/>
  </w:num>
  <w:num w:numId="25" w16cid:durableId="1030881992">
    <w:abstractNumId w:val="8"/>
  </w:num>
  <w:num w:numId="26" w16cid:durableId="411971316">
    <w:abstractNumId w:val="21"/>
  </w:num>
  <w:num w:numId="27" w16cid:durableId="1229533525">
    <w:abstractNumId w:val="19"/>
  </w:num>
  <w:num w:numId="28" w16cid:durableId="788475780">
    <w:abstractNumId w:val="26"/>
  </w:num>
  <w:num w:numId="29" w16cid:durableId="1550343404">
    <w:abstractNumId w:val="5"/>
  </w:num>
  <w:num w:numId="30" w16cid:durableId="186332459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nny Suarez">
    <w15:presenceInfo w15:providerId="Windows Live" w15:userId="40700f648d0d9d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4EC"/>
    <w:rsid w:val="002334A3"/>
    <w:rsid w:val="002D2D0C"/>
    <w:rsid w:val="006000F2"/>
    <w:rsid w:val="0071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BA24"/>
  <w15:docId w15:val="{8D3EEFAF-529C-4606-A7AD-602C7794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link w:val="Ttulo1Car"/>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link w:val="Ttulo3Car"/>
    <w:qFormat/>
    <w:pPr>
      <w:keepNext/>
      <w:spacing w:before="240" w:after="60"/>
      <w:outlineLvl w:val="2"/>
    </w:pPr>
    <w:rPr>
      <w:rFonts w:ascii="Helvetica" w:hAnsi="Helvetica"/>
      <w:sz w:val="24"/>
    </w:rPr>
  </w:style>
  <w:style w:type="paragraph" w:styleId="Ttulo4">
    <w:name w:val="heading 4"/>
    <w:basedOn w:val="Normal"/>
    <w:next w:val="Normal"/>
    <w:link w:val="Ttulo4Car"/>
    <w:qFormat/>
    <w:pPr>
      <w:keepNext/>
      <w:widowControl w:val="0"/>
      <w:jc w:val="both"/>
      <w:outlineLvl w:val="3"/>
    </w:pPr>
    <w:rPr>
      <w:rFonts w:cs="Arial"/>
      <w:b/>
      <w:bCs/>
      <w:i/>
      <w:iCs/>
      <w:color w:val="0000FF"/>
    </w:rPr>
  </w:style>
  <w:style w:type="paragraph" w:styleId="Ttulo5">
    <w:name w:val="heading 5"/>
    <w:basedOn w:val="Normal"/>
    <w:next w:val="Normal"/>
    <w:link w:val="Ttulo5Car"/>
    <w:qFormat/>
    <w:pPr>
      <w:keepNext/>
      <w:widowControl w:val="0"/>
      <w:jc w:val="both"/>
      <w:outlineLvl w:val="4"/>
    </w:pPr>
    <w:rPr>
      <w:rFonts w:cs="Arial"/>
      <w:b/>
      <w:bCs/>
    </w:rPr>
  </w:style>
  <w:style w:type="paragraph" w:styleId="Ttulo6">
    <w:name w:val="heading 6"/>
    <w:basedOn w:val="Normal"/>
    <w:next w:val="Normal"/>
    <w:link w:val="Ttulo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link w:val="Ttulo7Car"/>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link w:val="Ttulo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tulo9">
    <w:name w:val="heading 9"/>
    <w:basedOn w:val="Normal"/>
    <w:next w:val="Normal"/>
    <w:link w:val="Ttulo9Car"/>
    <w:uiPriority w:val="9"/>
    <w:unhideWhenUsed/>
    <w:qFormat/>
    <w:pPr>
      <w:keepNext/>
      <w:keepLines/>
      <w:outlineLvl w:val="8"/>
    </w:pPr>
    <w:rPr>
      <w:rFonts w:eastAsia="Arial" w:cs="Arial"/>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666666"/>
    </w:rPr>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concuadrculaclara">
    <w:name w:val="Grid Table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concuadrcula1clara-nfasis1">
    <w:name w:val="Grid Table 1 Light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aconcuadrcula1Claro-nfasis2">
    <w:name w:val="Grid Table 1 Light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aconcuadrcula1clara-nfasis3">
    <w:name w:val="Grid Table 1 Light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aconcuadrcula1clara-nfasis4">
    <w:name w:val="Grid Table 1 Light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aconcuadrcula1clara-nfasis5">
    <w:name w:val="Grid Table 1 Light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aconcuadrcula1clara-nfasis6">
    <w:name w:val="Grid Table 1 Light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concuadrcula2-nfasis1">
    <w:name w:val="Grid Table 2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2-nfasis2">
    <w:name w:val="Grid Table 2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2-nfasis3">
    <w:name w:val="Grid Table 2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2-nfasis4">
    <w:name w:val="Grid Table 2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2-nfasis5">
    <w:name w:val="Grid Table 2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2-nfasis6">
    <w:name w:val="Grid Table 2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3-nfasis1">
    <w:name w:val="Grid Table 3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3-nfasis2">
    <w:name w:val="Grid Table 3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3-nfasis3">
    <w:name w:val="Grid Table 3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3-nfasis4">
    <w:name w:val="Grid Table 3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3-nfasis5">
    <w:name w:val="Grid Table 3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3-nfasis6">
    <w:name w:val="Grid Table 3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4-nfasis1">
    <w:name w:val="Grid Table 4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aconcuadrcula4-nfasis2">
    <w:name w:val="Grid Table 4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4-nfasis3">
    <w:name w:val="Grid Table 4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4-nfasis4">
    <w:name w:val="Grid Table 4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4-nfasis5">
    <w:name w:val="Grid Table 4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4-nfasis6">
    <w:name w:val="Grid Table 4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5oscura-nfasis2">
    <w:name w:val="Grid Table 5 Dark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aconcuadrcula5oscura-nfasis3">
    <w:name w:val="Grid Table 5 Dark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Tablaconcuadrcula5oscura-nfasis5">
    <w:name w:val="Grid Table 5 Dark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aconcuadrcula5oscura-nfasis6">
    <w:name w:val="Grid Table 5 Dark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aconcuadrcula6concolores-nfasis1">
    <w:name w:val="Grid Table 6 Colorful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6concolores-nfasis2">
    <w:name w:val="Grid Table 6 Colorful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6concolores-nfasis3">
    <w:name w:val="Grid Table 6 Colorful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6concolores-nfasis4">
    <w:name w:val="Grid Table 6 Colorful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6concolores-nfasis5">
    <w:name w:val="Grid Table 6 Colorful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6concolores-nfasis6">
    <w:name w:val="Grid Table 6 Colorful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aconcuadrcula7concolores-nfasis1">
    <w:name w:val="Grid Table 7 Colorful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7concolores-nfasis2">
    <w:name w:val="Grid Table 7 Colorful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7concolores-nfasis3">
    <w:name w:val="Grid Table 7 Colorful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7concolores-nfasis4">
    <w:name w:val="Grid Table 7 Colorful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7concolores-nfasis5">
    <w:name w:val="Grid Table 7 Colorful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7concolores-nfasis6">
    <w:name w:val="Grid Table 7 Colorful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adelista1clara-nfasis1">
    <w:name w:val="List Table 1 Light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adelista1clara-nfasis2">
    <w:name w:val="List Table 1 Light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adelista1clara-nfasis3">
    <w:name w:val="List Table 1 Light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adelista1clara-nfasis4">
    <w:name w:val="List Table 1 Light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adelista1clara-nfasis5">
    <w:name w:val="List Table 1 Light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adelista1clara-nfasis6">
    <w:name w:val="List Table 1 Light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adelista2-nfasis1">
    <w:name w:val="List Table 2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2-nfasis2">
    <w:name w:val="List Table 2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2-nfasis3">
    <w:name w:val="List Table 2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2-nfasis4">
    <w:name w:val="List Table 2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2-nfasis5">
    <w:name w:val="List Table 2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2-nfasis6">
    <w:name w:val="List Table 2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3-nfasis1">
    <w:name w:val="List Table 3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adelista3-nfasis2">
    <w:name w:val="List Table 3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adelista3-nfasis3">
    <w:name w:val="List Table 3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adelista3-nfasis4">
    <w:name w:val="List Table 3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adelista3-nfasis5">
    <w:name w:val="List Table 3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adelista3-nfasis6">
    <w:name w:val="List Table 3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nfasis1">
    <w:name w:val="List Table 4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4-nfasis2">
    <w:name w:val="List Table 4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4-nfasis3">
    <w:name w:val="List Table 4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4-nfasis4">
    <w:name w:val="List Table 4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4-nfasis5">
    <w:name w:val="List Table 4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4-nfasis6">
    <w:name w:val="List Table 4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5oscura-nfasis1">
    <w:name w:val="List Table 5 Dark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adelista5oscura-nfasis2">
    <w:name w:val="List Table 5 Dark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adelista5oscura-nfasis3">
    <w:name w:val="List Table 5 Dark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adelista5oscura-nfasis4">
    <w:name w:val="List Table 5 Dark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adelista5oscura-nfasis5">
    <w:name w:val="List Table 5 Dark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adelista5oscura-nfasis6">
    <w:name w:val="List Table 5 Dark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adelista6concolores-nfasis1">
    <w:name w:val="List Table 6 Colorful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6concolores-nfasis2">
    <w:name w:val="List Table 6 Colorful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6concolores-nfasis3">
    <w:name w:val="List Table 6 Colorful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6concolores-nfasis4">
    <w:name w:val="List Table 6 Colorful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6concolores-nfasis5">
    <w:name w:val="List Table 6 Colorful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6concolores-nfasis6">
    <w:name w:val="List Table 6 Colorful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delista7concolores-nfasis1">
    <w:name w:val="List Table 7 Colorful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7concolores-nfasis2">
    <w:name w:val="List Table 7 Colorful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7concolores-nfasis3">
    <w:name w:val="List Table 7 Colorful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7concolores-nfasis4">
    <w:name w:val="List Table 7 Colorful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7concolores-nfasis5">
    <w:name w:val="List Table 7 Colorful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7concolores-nfasis6">
    <w:name w:val="List Table 7 Colorful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Fuentedeprrafopredeter"/>
    <w:uiPriority w:val="9"/>
    <w:rPr>
      <w:rFonts w:ascii="Arial" w:eastAsia="Arial" w:hAnsi="Arial" w:cs="Arial"/>
      <w:color w:val="365F91" w:themeColor="accent1" w:themeShade="BF"/>
      <w:sz w:val="40"/>
      <w:szCs w:val="40"/>
    </w:rPr>
  </w:style>
  <w:style w:type="character" w:customStyle="1" w:styleId="Heading3Char">
    <w:name w:val="Heading 3 Char"/>
    <w:basedOn w:val="Fuentedeprrafopredeter"/>
    <w:uiPriority w:val="9"/>
    <w:rPr>
      <w:rFonts w:ascii="Arial" w:eastAsia="Arial" w:hAnsi="Arial" w:cs="Arial"/>
      <w:color w:val="365F91" w:themeColor="accent1" w:themeShade="BF"/>
      <w:sz w:val="28"/>
      <w:szCs w:val="28"/>
    </w:rPr>
  </w:style>
  <w:style w:type="character" w:customStyle="1" w:styleId="Heading4Char">
    <w:name w:val="Heading 4 Char"/>
    <w:basedOn w:val="Fuentedeprrafopredeter"/>
    <w:uiPriority w:val="9"/>
    <w:rPr>
      <w:rFonts w:ascii="Arial" w:eastAsia="Arial" w:hAnsi="Arial" w:cs="Arial"/>
      <w:i/>
      <w:iCs/>
      <w:color w:val="365F91" w:themeColor="accent1" w:themeShade="BF"/>
    </w:rPr>
  </w:style>
  <w:style w:type="character" w:customStyle="1" w:styleId="Heading5Char">
    <w:name w:val="Heading 5 Char"/>
    <w:basedOn w:val="Fuentedeprrafopredeter"/>
    <w:uiPriority w:val="9"/>
    <w:rPr>
      <w:rFonts w:ascii="Arial" w:eastAsia="Arial" w:hAnsi="Arial" w:cs="Arial"/>
      <w:color w:val="365F91" w:themeColor="accent1" w:themeShade="BF"/>
    </w:rPr>
  </w:style>
  <w:style w:type="character" w:customStyle="1" w:styleId="Heading6Char">
    <w:name w:val="Heading 6 Char"/>
    <w:basedOn w:val="Fuentedeprrafopredeter"/>
    <w:uiPriority w:val="9"/>
    <w:rPr>
      <w:rFonts w:ascii="Arial" w:eastAsia="Arial" w:hAnsi="Arial" w:cs="Arial"/>
      <w:i/>
      <w:iCs/>
      <w:color w:val="595959" w:themeColor="text1" w:themeTint="A6"/>
    </w:rPr>
  </w:style>
  <w:style w:type="character" w:customStyle="1" w:styleId="Heading7Char">
    <w:name w:val="Heading 7 Char"/>
    <w:basedOn w:val="Fuentedeprrafopredeter"/>
    <w:uiPriority w:val="9"/>
    <w:rPr>
      <w:rFonts w:ascii="Arial" w:eastAsia="Arial" w:hAnsi="Arial" w:cs="Arial"/>
      <w:color w:val="595959" w:themeColor="text1" w:themeTint="A6"/>
    </w:rPr>
  </w:style>
  <w:style w:type="character" w:customStyle="1" w:styleId="Heading8Char">
    <w:name w:val="Heading 8 Char"/>
    <w:basedOn w:val="Fuentedeprrafopredeter"/>
    <w:uiPriority w:val="9"/>
    <w:rPr>
      <w:rFonts w:ascii="Arial" w:eastAsia="Arial" w:hAnsi="Arial" w:cs="Arial"/>
      <w:i/>
      <w:iCs/>
      <w:color w:val="272727" w:themeColor="text1" w:themeTint="D8"/>
    </w:rPr>
  </w:style>
  <w:style w:type="character" w:customStyle="1" w:styleId="Heading9Char">
    <w:name w:val="Heading 9 Char"/>
    <w:basedOn w:val="Fuentedeprrafopredeter"/>
    <w:uiPriority w:val="9"/>
    <w:rPr>
      <w:rFonts w:ascii="Arial" w:eastAsia="Arial" w:hAnsi="Arial" w:cs="Arial"/>
      <w:i/>
      <w:iCs/>
      <w:color w:val="272727" w:themeColor="text1" w:themeTint="D8"/>
    </w:rPr>
  </w:style>
  <w:style w:type="character" w:customStyle="1" w:styleId="TitleChar">
    <w:name w:val="Title Char"/>
    <w:basedOn w:val="Fuentedeprrafopredeter"/>
    <w:uiPriority w:val="10"/>
    <w:rPr>
      <w:rFonts w:ascii="Arial" w:eastAsia="Arial" w:hAnsi="Arial" w:cs="Arial"/>
      <w:spacing w:val="-10"/>
      <w:sz w:val="56"/>
      <w:szCs w:val="56"/>
    </w:rPr>
  </w:style>
  <w:style w:type="character" w:customStyle="1" w:styleId="SubtitleChar">
    <w:name w:val="Subtitle Char"/>
    <w:basedOn w:val="Fuentedeprrafopredeter"/>
    <w:uiPriority w:val="11"/>
    <w:rPr>
      <w:color w:val="595959" w:themeColor="text1" w:themeTint="A6"/>
      <w:spacing w:val="15"/>
      <w:sz w:val="28"/>
      <w:szCs w:val="28"/>
    </w:rPr>
  </w:style>
  <w:style w:type="character" w:customStyle="1" w:styleId="QuoteChar">
    <w:name w:val="Quote Char"/>
    <w:basedOn w:val="Fuentedeprrafopredeter"/>
    <w:uiPriority w:val="29"/>
    <w:rPr>
      <w:i/>
      <w:iCs/>
      <w:color w:val="404040" w:themeColor="text1" w:themeTint="BF"/>
    </w:rPr>
  </w:style>
  <w:style w:type="character" w:customStyle="1" w:styleId="IntenseQuoteChar">
    <w:name w:val="Intense Quote Char"/>
    <w:basedOn w:val="Fuentedeprrafopredeter"/>
    <w:uiPriority w:val="30"/>
    <w:rPr>
      <w:i/>
      <w:iCs/>
      <w:color w:val="365F91" w:themeColor="accent1" w:themeShade="BF"/>
    </w:rPr>
  </w:style>
  <w:style w:type="character" w:customStyle="1" w:styleId="EndnoteTextChar">
    <w:name w:val="Endnote Text Char"/>
    <w:basedOn w:val="Fuentedeprrafopredeter"/>
    <w:uiPriority w:val="99"/>
    <w:semiHidden/>
    <w:rPr>
      <w:sz w:val="20"/>
      <w:szCs w:val="20"/>
    </w:r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a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a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a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a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a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a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ar">
    <w:name w:val="Título 1 Car"/>
    <w:basedOn w:val="Fuentedeprrafopredeter"/>
    <w:link w:val="Ttulo1"/>
    <w:uiPriority w:val="9"/>
    <w:rPr>
      <w:rFonts w:ascii="Arial" w:eastAsia="Arial" w:hAnsi="Arial" w:cs="Arial"/>
      <w:color w:val="365F91" w:themeColor="accent1" w:themeShade="BF"/>
      <w:sz w:val="40"/>
      <w:szCs w:val="40"/>
    </w:rPr>
  </w:style>
  <w:style w:type="character" w:customStyle="1" w:styleId="Heading2Char">
    <w:name w:val="Heading 2 Char"/>
    <w:basedOn w:val="Fuentedeprrafopredeter"/>
    <w:uiPriority w:val="9"/>
    <w:rPr>
      <w:rFonts w:ascii="Arial" w:eastAsia="Arial" w:hAnsi="Arial" w:cs="Arial"/>
      <w:color w:val="365F91" w:themeColor="accent1" w:themeShade="BF"/>
      <w:sz w:val="32"/>
      <w:szCs w:val="32"/>
    </w:rPr>
  </w:style>
  <w:style w:type="character" w:customStyle="1" w:styleId="Ttulo3Car">
    <w:name w:val="Título 3 Car"/>
    <w:basedOn w:val="Fuentedeprrafopredeter"/>
    <w:link w:val="Ttulo3"/>
    <w:uiPriority w:val="9"/>
    <w:rPr>
      <w:rFonts w:ascii="Arial" w:eastAsia="Arial" w:hAnsi="Arial" w:cs="Arial"/>
      <w:color w:val="365F91" w:themeColor="accent1" w:themeShade="BF"/>
      <w:sz w:val="28"/>
      <w:szCs w:val="28"/>
    </w:rPr>
  </w:style>
  <w:style w:type="character" w:customStyle="1" w:styleId="Ttulo4Car">
    <w:name w:val="Título 4 Car"/>
    <w:basedOn w:val="Fuentedeprrafopredeter"/>
    <w:link w:val="Ttulo4"/>
    <w:uiPriority w:val="9"/>
    <w:rPr>
      <w:rFonts w:ascii="Arial" w:eastAsia="Arial" w:hAnsi="Arial" w:cs="Arial"/>
      <w:i/>
      <w:iCs/>
      <w:color w:val="365F91" w:themeColor="accent1" w:themeShade="BF"/>
    </w:rPr>
  </w:style>
  <w:style w:type="character" w:customStyle="1" w:styleId="Ttulo5Car">
    <w:name w:val="Título 5 Car"/>
    <w:basedOn w:val="Fuentedeprrafopredeter"/>
    <w:link w:val="Ttulo5"/>
    <w:uiPriority w:val="9"/>
    <w:rPr>
      <w:rFonts w:ascii="Arial" w:eastAsia="Arial" w:hAnsi="Arial" w:cs="Arial"/>
      <w:color w:val="365F91" w:themeColor="accent1" w:themeShade="BF"/>
    </w:rPr>
  </w:style>
  <w:style w:type="character" w:customStyle="1" w:styleId="Ttulo6Car">
    <w:name w:val="Título 6 Car"/>
    <w:basedOn w:val="Fuentedeprrafopredeter"/>
    <w:link w:val="Ttulo6"/>
    <w:uiPriority w:val="9"/>
    <w:rPr>
      <w:rFonts w:ascii="Arial" w:eastAsia="Arial" w:hAnsi="Arial" w:cs="Arial"/>
      <w:i/>
      <w:iCs/>
      <w:color w:val="595959" w:themeColor="text1" w:themeTint="A6"/>
    </w:rPr>
  </w:style>
  <w:style w:type="character" w:customStyle="1" w:styleId="Ttulo7Car">
    <w:name w:val="Título 7 Car"/>
    <w:basedOn w:val="Fuentedeprrafopredeter"/>
    <w:link w:val="Ttulo7"/>
    <w:uiPriority w:val="9"/>
    <w:rPr>
      <w:rFonts w:ascii="Arial" w:eastAsia="Arial" w:hAnsi="Arial" w:cs="Arial"/>
      <w:color w:val="595959" w:themeColor="text1" w:themeTint="A6"/>
    </w:rPr>
  </w:style>
  <w:style w:type="character" w:customStyle="1" w:styleId="Ttulo8Car">
    <w:name w:val="Título 8 Car"/>
    <w:basedOn w:val="Fuentedeprrafopredeter"/>
    <w:link w:val="Ttulo8"/>
    <w:uiPriority w:val="9"/>
    <w:rPr>
      <w:rFonts w:ascii="Arial" w:eastAsia="Arial" w:hAnsi="Arial" w:cs="Arial"/>
      <w:i/>
      <w:iCs/>
      <w:color w:val="272727" w:themeColor="text1" w:themeTint="D8"/>
    </w:rPr>
  </w:style>
  <w:style w:type="character" w:customStyle="1" w:styleId="Ttulo9Car">
    <w:name w:val="Título 9 Car"/>
    <w:basedOn w:val="Fuentedeprrafopredeter"/>
    <w:link w:val="Ttulo9"/>
    <w:uiPriority w:val="9"/>
    <w:rPr>
      <w:rFonts w:ascii="Arial" w:eastAsia="Arial" w:hAnsi="Arial" w:cs="Arial"/>
      <w:i/>
      <w:iCs/>
      <w:color w:val="272727" w:themeColor="text1" w:themeTint="D8"/>
    </w:rPr>
  </w:style>
  <w:style w:type="character" w:customStyle="1" w:styleId="TtuloCar">
    <w:name w:val="Título Car"/>
    <w:basedOn w:val="Fuentedeprrafopredeter"/>
    <w:link w:val="Ttulo"/>
    <w:uiPriority w:val="10"/>
    <w:rPr>
      <w:rFonts w:ascii="Arial" w:eastAsia="Arial" w:hAnsi="Arial" w:cs="Arial"/>
      <w:spacing w:val="-10"/>
      <w:sz w:val="56"/>
      <w:szCs w:val="56"/>
    </w:rPr>
  </w:style>
  <w:style w:type="paragraph" w:styleId="Subttulo">
    <w:name w:val="Subtitle"/>
    <w:basedOn w:val="Normal"/>
    <w:next w:val="Normal"/>
    <w:link w:val="SubttuloCar"/>
    <w:uiPriority w:val="11"/>
    <w:qFormat/>
    <w:pPr>
      <w:numPr>
        <w:ilvl w:val="1"/>
      </w:numPr>
    </w:pPr>
    <w:rPr>
      <w:color w:val="595959" w:themeColor="text1" w:themeTint="A6"/>
      <w:spacing w:val="15"/>
      <w:sz w:val="28"/>
      <w:szCs w:val="28"/>
    </w:rPr>
  </w:style>
  <w:style w:type="character" w:customStyle="1" w:styleId="SubttuloCar">
    <w:name w:val="Subtítulo Car"/>
    <w:basedOn w:val="Fuentedeprrafopredeter"/>
    <w:link w:val="Subttulo"/>
    <w:uiPriority w:val="11"/>
    <w:rPr>
      <w:color w:val="595959" w:themeColor="text1" w:themeTint="A6"/>
      <w:spacing w:val="15"/>
      <w:sz w:val="28"/>
      <w:szCs w:val="28"/>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Car">
    <w:name w:val="Cita Car"/>
    <w:basedOn w:val="Fuentedeprrafopredeter"/>
    <w:link w:val="Cita"/>
    <w:uiPriority w:val="29"/>
    <w:rPr>
      <w:i/>
      <w:iCs/>
      <w:color w:val="404040" w:themeColor="text1" w:themeTint="BF"/>
    </w:rPr>
  </w:style>
  <w:style w:type="character" w:styleId="nfasisintenso">
    <w:name w:val="Intense Emphasis"/>
    <w:basedOn w:val="Fuentedeprrafopredeter"/>
    <w:uiPriority w:val="21"/>
    <w:qFormat/>
    <w:rPr>
      <w:i/>
      <w:iCs/>
      <w:color w:val="365F91" w:themeColor="accent1" w:themeShade="BF"/>
    </w:rPr>
  </w:style>
  <w:style w:type="paragraph" w:styleId="Citadestacada">
    <w:name w:val="Intense Quote"/>
    <w:basedOn w:val="Normal"/>
    <w:next w:val="Normal"/>
    <w:link w:val="Citadestacada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destacadaCar">
    <w:name w:val="Cita destacada Car"/>
    <w:basedOn w:val="Fuentedeprrafopredeter"/>
    <w:link w:val="Citadestacada"/>
    <w:uiPriority w:val="30"/>
    <w:rPr>
      <w:i/>
      <w:iCs/>
      <w:color w:val="365F91" w:themeColor="accent1" w:themeShade="BF"/>
    </w:rPr>
  </w:style>
  <w:style w:type="character" w:styleId="Referenciaintensa">
    <w:name w:val="Intense Reference"/>
    <w:basedOn w:val="Fuentedeprrafopredeter"/>
    <w:uiPriority w:val="32"/>
    <w:qFormat/>
    <w:rPr>
      <w:b/>
      <w:bCs/>
      <w:smallCaps/>
      <w:color w:val="365F91" w:themeColor="accent1" w:themeShade="BF"/>
      <w:spacing w:val="5"/>
    </w:rPr>
  </w:style>
  <w:style w:type="paragraph" w:styleId="Sinespaciado">
    <w:name w:val="No Spacing"/>
    <w:basedOn w:val="Normal"/>
    <w:uiPriority w:val="1"/>
    <w:qFormat/>
    <w:pPr>
      <w:spacing w:line="240" w:lineRule="auto"/>
    </w:pPr>
  </w:style>
  <w:style w:type="character" w:styleId="nfasissutil">
    <w:name w:val="Subtle Emphasis"/>
    <w:basedOn w:val="Fuentedeprrafopredeter"/>
    <w:uiPriority w:val="19"/>
    <w:qFormat/>
    <w:rPr>
      <w:i/>
      <w:iCs/>
      <w:color w:val="404040" w:themeColor="text1" w:themeTint="BF"/>
    </w:rPr>
  </w:style>
  <w:style w:type="character" w:styleId="Textoennegrita">
    <w:name w:val="Strong"/>
    <w:basedOn w:val="Fuentedeprrafopredeter"/>
    <w:uiPriority w:val="22"/>
    <w:qFormat/>
    <w:rPr>
      <w:b/>
      <w:bCs/>
    </w:rPr>
  </w:style>
  <w:style w:type="character" w:styleId="Referenciasutil">
    <w:name w:val="Subtle Reference"/>
    <w:basedOn w:val="Fuentedeprrafopredeter"/>
    <w:uiPriority w:val="31"/>
    <w:qFormat/>
    <w:rPr>
      <w:smallCaps/>
      <w:color w:val="5A5A5A" w:themeColor="text1" w:themeTint="A5"/>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Fuentedeprrafopredeter"/>
    <w:uiPriority w:val="99"/>
    <w:semiHidden/>
    <w:rPr>
      <w:sz w:val="20"/>
      <w:szCs w:val="20"/>
    </w:rPr>
  </w:style>
  <w:style w:type="paragraph" w:styleId="Textonotaalfinal">
    <w:name w:val="endnote text"/>
    <w:basedOn w:val="Normal"/>
    <w:link w:val="TextonotaalfinalCar"/>
    <w:uiPriority w:val="99"/>
    <w:semiHidden/>
    <w:unhideWhenUsed/>
    <w:pPr>
      <w:spacing w:line="240" w:lineRule="auto"/>
    </w:p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paragraph" w:styleId="TDC4">
    <w:name w:val="toc 4"/>
    <w:basedOn w:val="Normal"/>
    <w:next w:val="Normal"/>
    <w:uiPriority w:val="39"/>
    <w:unhideWhenUsed/>
    <w:pPr>
      <w:spacing w:after="100"/>
      <w:ind w:left="660"/>
    </w:pPr>
  </w:style>
  <w:style w:type="paragraph" w:styleId="TDC5">
    <w:name w:val="toc 5"/>
    <w:basedOn w:val="Normal"/>
    <w:next w:val="Normal"/>
    <w:uiPriority w:val="39"/>
    <w:unhideWhenUsed/>
    <w:pPr>
      <w:spacing w:after="100"/>
      <w:ind w:left="880"/>
    </w:pPr>
  </w:style>
  <w:style w:type="paragraph" w:styleId="TDC6">
    <w:name w:val="toc 6"/>
    <w:basedOn w:val="Normal"/>
    <w:next w:val="Normal"/>
    <w:uiPriority w:val="39"/>
    <w:unhideWhenUsed/>
    <w:pPr>
      <w:spacing w:after="100"/>
      <w:ind w:left="1100"/>
    </w:pPr>
  </w:style>
  <w:style w:type="paragraph" w:styleId="TDC7">
    <w:name w:val="toc 7"/>
    <w:basedOn w:val="Normal"/>
    <w:next w:val="Normal"/>
    <w:uiPriority w:val="39"/>
    <w:unhideWhenUsed/>
    <w:pPr>
      <w:spacing w:after="100"/>
      <w:ind w:left="1320"/>
    </w:pPr>
  </w:style>
  <w:style w:type="paragraph" w:styleId="TDC8">
    <w:name w:val="toc 8"/>
    <w:basedOn w:val="Normal"/>
    <w:next w:val="Normal"/>
    <w:uiPriority w:val="39"/>
    <w:unhideWhenUsed/>
    <w:pPr>
      <w:spacing w:after="100"/>
      <w:ind w:left="1540"/>
    </w:pPr>
  </w:style>
  <w:style w:type="paragraph" w:styleId="TDC9">
    <w:name w:val="toc 9"/>
    <w:basedOn w:val="Normal"/>
    <w:next w:val="Normal"/>
    <w:uiPriority w:val="39"/>
    <w:unhideWhenUsed/>
    <w:pPr>
      <w:spacing w:after="100"/>
      <w:ind w:left="1760"/>
    </w:pPr>
  </w:style>
  <w:style w:type="paragraph" w:styleId="Tabladeilustraciones">
    <w:name w:val="table of figures"/>
    <w:basedOn w:val="Normal"/>
    <w:next w:val="Normal"/>
    <w:uiPriority w:val="99"/>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link w:val="Ttulo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uiPriority w:val="39"/>
    <w:semiHidden/>
    <w:qFormat/>
    <w:pPr>
      <w:numPr>
        <w:numId w:val="5"/>
      </w:numPr>
    </w:pPr>
  </w:style>
  <w:style w:type="paragraph" w:styleId="Textodeglobo">
    <w:name w:val="Balloon Text"/>
    <w:basedOn w:val="Normal"/>
    <w:link w:val="TextodegloboCar"/>
    <w:uiPriority w:val="99"/>
    <w:semiHidden/>
    <w:unhideWhenUse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table" w:styleId="Tablaconcuadrcula">
    <w:name w:val="Table Grid"/>
    <w:basedOn w:val="Tabla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TDC">
    <w:name w:val="TOC Heading"/>
    <w:basedOn w:val="Ttulo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uiPriority w:val="39"/>
    <w:unhideWhenUsed/>
    <w:qFormat/>
    <w:pPr>
      <w:spacing w:after="100"/>
    </w:pPr>
  </w:style>
  <w:style w:type="paragraph" w:styleId="TDC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Pr>
      <w:rFonts w:eastAsia="Times New Roman" w:cs="Times"/>
    </w:rPr>
  </w:style>
  <w:style w:type="character" w:styleId="Refdenotaalpie">
    <w:name w:val="footnote reference"/>
    <w:semiHidden/>
    <w:unhideWhenUsed/>
    <w:rPr>
      <w:rFonts w:ascii="Times New Roman" w:hAnsi="Times New Roman" w:cs="Times New Roman" w:hint="default"/>
      <w:vertAlign w:val="superscript"/>
    </w:rPr>
  </w:style>
  <w:style w:type="paragraph" w:styleId="Prrafodelista">
    <w:name w:val="List Paragraph"/>
    <w:basedOn w:val="Normal"/>
    <w:link w:val="PrrafodelistaCar"/>
    <w:uiPriority w:val="34"/>
    <w:qFormat/>
    <w:pPr>
      <w:ind w:left="720"/>
      <w:contextualSpacing/>
    </w:pPr>
  </w:style>
  <w:style w:type="character" w:styleId="Refdecomentario">
    <w:name w:val="annotation reference"/>
    <w:basedOn w:val="Fuentedeprrafopredeter"/>
    <w:uiPriority w:val="99"/>
    <w:unhideWhenUsed/>
    <w:rPr>
      <w:sz w:val="16"/>
      <w:szCs w:val="16"/>
    </w:rPr>
  </w:style>
  <w:style w:type="paragraph" w:styleId="Textocomentario">
    <w:name w:val="annotation text"/>
    <w:basedOn w:val="Normal"/>
    <w:link w:val="TextocomentarioCar"/>
    <w:uiPriority w:val="99"/>
    <w:unhideWhenUsed/>
    <w:pPr>
      <w:spacing w:line="240" w:lineRule="auto"/>
    </w:pPr>
  </w:style>
  <w:style w:type="character" w:customStyle="1" w:styleId="TextocomentarioCar">
    <w:name w:val="Texto comentario Car"/>
    <w:basedOn w:val="Fuentedeprrafopredeter"/>
    <w:link w:val="Textocomentario"/>
    <w:uiPriority w:val="99"/>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Pr>
      <w:rFonts w:ascii="Arial" w:hAnsi="Arial"/>
    </w:rPr>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rPr>
      <w:rFonts w:ascii="Arial" w:hAnsi="Arial"/>
    </w:rPr>
  </w:style>
  <w:style w:type="character" w:customStyle="1" w:styleId="Ttulo2Car">
    <w:name w:val="Título 2 Car"/>
    <w:basedOn w:val="Fuentedeprrafopredeter"/>
    <w:link w:val="Ttulo2"/>
    <w:rPr>
      <w:rFonts w:ascii="Arial" w:hAnsi="Arial" w:cs="Arial"/>
      <w:b/>
      <w:bCs/>
      <w:sz w:val="18"/>
    </w:rPr>
  </w:style>
  <w:style w:type="character" w:styleId="Ttulodellibro">
    <w:name w:val="Book Title"/>
    <w:basedOn w:val="Fuentedeprrafopredeter"/>
    <w:uiPriority w:val="33"/>
    <w:qFormat/>
    <w:rPr>
      <w:b/>
      <w:bCs/>
      <w:smallCaps/>
      <w:spacing w:val="5"/>
    </w:rPr>
  </w:style>
  <w:style w:type="character" w:customStyle="1" w:styleId="Caractresdenotedebasdepage">
    <w:name w:val="Caractères de note de bas de page"/>
    <w:basedOn w:val="Fuentedeprrafopredeter"/>
    <w:rPr>
      <w:rFonts w:ascii="Times New Roman" w:hAnsi="Times New Roman" w:cs="Times New Roman" w:hint="default"/>
      <w:vertAlign w:val="superscript"/>
    </w:rPr>
  </w:style>
  <w:style w:type="paragraph" w:styleId="Revisi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rrafodelistaCar">
    <w:name w:val="Párrafo de lista Car"/>
    <w:link w:val="Prrafodelista"/>
    <w:uiPriority w:val="34"/>
    <w:qFormat/>
    <w:rPr>
      <w:rFonts w:ascii="Arial" w:hAnsi="Arial"/>
    </w:rPr>
  </w:style>
  <w:style w:type="character" w:customStyle="1" w:styleId="EncabezadoCar">
    <w:name w:val="Encabezado Car"/>
    <w:basedOn w:val="Fuentedeprrafopredeter"/>
    <w:link w:val="Encabezado"/>
    <w:semiHidden/>
    <w:rPr>
      <w:rFonts w:ascii="Arial" w:hAnsi="Arial"/>
    </w:rPr>
  </w:style>
  <w:style w:type="character" w:styleId="Hipervnculovisitado">
    <w:name w:val="FollowedHyperlink"/>
    <w:basedOn w:val="Fuentedeprrafopredeter"/>
    <w:uiPriority w:val="99"/>
    <w:semiHidden/>
    <w:unhideWhenUsed/>
    <w:rPr>
      <w:color w:val="800080" w:themeColor="followedHyperlink"/>
      <w:u w:val="single"/>
    </w:rPr>
  </w:style>
  <w:style w:type="paragraph" w:customStyle="1" w:styleId="Body">
    <w:name w:val="Body"/>
    <w:pPr>
      <w:pBdr>
        <w:top w:val="none" w:sz="4" w:space="0" w:color="000000"/>
        <w:left w:val="none" w:sz="4" w:space="0" w:color="000000"/>
        <w:bottom w:val="none" w:sz="4" w:space="0" w:color="000000"/>
        <w:right w:val="none" w:sz="4" w:space="0" w:color="000000"/>
        <w:between w:val="none" w:sz="4" w:space="0" w:color="000000"/>
      </w:pBdr>
      <w:spacing w:line="300" w:lineRule="atLeast"/>
    </w:pPr>
    <w:rPr>
      <w:rFonts w:ascii="Arial" w:eastAsia="Arial" w:hAnsi="Arial" w:cs="Arial"/>
      <w:color w:val="000000"/>
      <w:lang w:val="es-CO" w:eastAsia="es-CO"/>
      <w14:textOutline w14:w="0" w14:cap="flat" w14:cmpd="sng" w14:algn="ctr">
        <w14:noFill/>
        <w14:prstDash w14:val="solid"/>
        <w14:bevel/>
      </w14:textOutline>
    </w:rPr>
  </w:style>
  <w:style w:type="numbering" w:customStyle="1" w:styleId="ImportedStyle5">
    <w:name w:val="Imported Style 5"/>
    <w:pPr>
      <w:numPr>
        <w:numId w:val="23"/>
      </w:numPr>
    </w:pPr>
  </w:style>
  <w:style w:type="numbering" w:customStyle="1" w:styleId="ImportedStyle3">
    <w:name w:val="Imported Style 3"/>
    <w:pPr>
      <w:numPr>
        <w:numId w:val="24"/>
      </w:numPr>
    </w:pPr>
  </w:style>
  <w:style w:type="character" w:customStyle="1" w:styleId="Link">
    <w:name w:val="Link"/>
    <w:rPr>
      <w:color w:val="0000FF"/>
      <w:u w:val="single"/>
    </w:rPr>
  </w:style>
  <w:style w:type="table" w:customStyle="1" w:styleId="TableNormal1">
    <w:name w:val="Table Normal1"/>
    <w:pPr>
      <w:pBdr>
        <w:top w:val="none" w:sz="4" w:space="0" w:color="000000"/>
        <w:left w:val="none" w:sz="4" w:space="0" w:color="000000"/>
        <w:bottom w:val="none" w:sz="4" w:space="0" w:color="000000"/>
        <w:right w:val="none" w:sz="4" w:space="0" w:color="000000"/>
        <w:between w:val="none" w:sz="4" w:space="0" w:color="000000"/>
      </w:pBdr>
    </w:pPr>
    <w:rPr>
      <w:rFonts w:ascii="Times New Roman" w:eastAsia="Arial Unicode MS" w:hAnsi="Times New Roman"/>
      <w:lang w:val="es-CO" w:eastAsia="es-CO"/>
    </w:rPr>
    <w:tblPr>
      <w:tblInd w:w="0" w:type="dxa"/>
      <w:tblCellMar>
        <w:top w:w="0" w:type="dxa"/>
        <w:left w:w="0" w:type="dxa"/>
        <w:bottom w:w="0" w:type="dxa"/>
        <w:right w:w="0" w:type="dxa"/>
      </w:tblCellMar>
    </w:tblPr>
  </w:style>
  <w:style w:type="character" w:customStyle="1" w:styleId="Hyperlink2">
    <w:name w:val="Hyperlink.2"/>
    <w:basedOn w:val="Fuentedeprrafopredeter"/>
    <w:rPr>
      <w:lang w:val="en-US"/>
    </w:rPr>
  </w:style>
  <w:style w:type="numbering" w:customStyle="1" w:styleId="ImportedStyle9">
    <w:name w:val="Imported Style 9"/>
    <w:pPr>
      <w:numPr>
        <w:numId w:val="25"/>
      </w:numPr>
    </w:pPr>
  </w:style>
  <w:style w:type="character" w:customStyle="1" w:styleId="None">
    <w:name w:val="None"/>
  </w:style>
  <w:style w:type="character" w:customStyle="1" w:styleId="Hyperlink3">
    <w:name w:val="Hyperlink.3"/>
    <w:basedOn w:val="None"/>
    <w:rPr>
      <w:rFonts w:ascii="Calibri" w:eastAsia="Calibri" w:hAnsi="Calibri" w:cs="Calibri"/>
      <w:lang w:val="en-US"/>
    </w:rPr>
  </w:style>
  <w:style w:type="numbering" w:customStyle="1" w:styleId="ImportedStyle10">
    <w:name w:val="Imported Style 10"/>
    <w:pPr>
      <w:numPr>
        <w:numId w:val="27"/>
      </w:numPr>
    </w:pPr>
  </w:style>
  <w:style w:type="numbering" w:customStyle="1" w:styleId="ImportedStyle12">
    <w:name w:val="Imported Style 1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un.org/securitycouncil/content/un-sc-consolidated-list" TargetMode="Externa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public.fr/ccp/ccp-plan-reglementaire.htm" TargetMode="External"/><Relationship Id="rId17" Type="http://schemas.openxmlformats.org/officeDocument/2006/relationships/header" Target="header3.xml"/><Relationship Id="rId25" Type="http://schemas.openxmlformats.org/officeDocument/2006/relationships/hyperlink" Target="https://www.sanctionsmap.eu"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Mariana.mojica@expertisefrance.fr" TargetMode="External"/><Relationship Id="rId29" Type="http://schemas.openxmlformats.org/officeDocument/2006/relationships/hyperlink" Target="https://home.treasury.gov/policy-issues/financial-sanctions/sanctions-programs-and-country-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ccp-plan-legislative.htm" TargetMode="External"/><Relationship Id="rId24" Type="http://schemas.openxmlformats.org/officeDocument/2006/relationships/hyperlink" Target="mailto:informatique.libertes@expertisefrance.fr"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www.expertisefrance.fr" TargetMode="External"/><Relationship Id="rId28" Type="http://schemas.openxmlformats.org/officeDocument/2006/relationships/hyperlink" Target="https://gels-avoirs.dgtresor.gouv.fr/List" TargetMode="External"/><Relationship Id="rId36"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mailto:pauline.stephan@expertisefrance.fr" TargetMode="External"/><Relationship Id="rId31" Type="http://schemas.openxmlformats.org/officeDocument/2006/relationships/header" Target="head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s://www.expertisefrance.fr/documents/20182/426622/Expertise+France+%E2%80%93+Code+of+conduct/82cf6060-4768-4b25-8817-ccba1d86e568" TargetMode="External"/><Relationship Id="rId27" Type="http://schemas.openxmlformats.org/officeDocument/2006/relationships/hyperlink" Target="https://www.sanctionsmap.eu" TargetMode="External"/><Relationship Id="rId30" Type="http://schemas.openxmlformats.org/officeDocument/2006/relationships/hyperlink" Target="https://www.worldbank.org/en/projects-operations/procurement/debarred-firms" TargetMode="External"/><Relationship Id="rId35" Type="http://schemas.microsoft.com/office/2011/relationships/people" Target="people.xml"/><Relationship Id="rId8"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0A914-D32F-4552-82A0-D9BF684D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7638</Words>
  <Characters>42009</Characters>
  <Application>Microsoft Office Word</Application>
  <DocSecurity>0</DocSecurity>
  <Lines>350</Lines>
  <Paragraphs>99</Paragraphs>
  <ScaleCrop>false</ScaleCrop>
  <Company>MINEFI</Company>
  <LinksUpToDate>false</LinksUpToDate>
  <CharactersWithSpaces>49548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Genny Suarez</cp:lastModifiedBy>
  <cp:revision>111</cp:revision>
  <dcterms:created xsi:type="dcterms:W3CDTF">2024-10-14T13:44:00Z</dcterms:created>
  <dcterms:modified xsi:type="dcterms:W3CDTF">2025-12-22T15:23:00Z</dcterms:modified>
</cp:coreProperties>
</file>